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92" w:rsidRPr="00A35C30" w:rsidRDefault="00DF6692" w:rsidP="006D13D0">
      <w:pPr>
        <w:pStyle w:val="Heading1"/>
        <w:rPr>
          <w:b/>
          <w:sz w:val="22"/>
          <w:szCs w:val="22"/>
        </w:rPr>
      </w:pPr>
    </w:p>
    <w:p w:rsidR="00DF6692" w:rsidRPr="00A35C30" w:rsidRDefault="00DF6692" w:rsidP="006D13D0">
      <w:pPr>
        <w:pStyle w:val="Heading1"/>
        <w:rPr>
          <w:b/>
          <w:sz w:val="22"/>
          <w:szCs w:val="22"/>
        </w:rPr>
      </w:pPr>
      <w:r w:rsidRPr="00A35C30">
        <w:rPr>
          <w:b/>
          <w:sz w:val="22"/>
          <w:szCs w:val="22"/>
        </w:rPr>
        <w:t xml:space="preserve">Syllabus </w:t>
      </w:r>
      <w:r w:rsidR="00A82DCE">
        <w:rPr>
          <w:b/>
          <w:sz w:val="22"/>
          <w:szCs w:val="22"/>
        </w:rPr>
        <w:t>–</w:t>
      </w:r>
      <w:r w:rsidRPr="00A35C30">
        <w:rPr>
          <w:b/>
          <w:sz w:val="22"/>
          <w:szCs w:val="22"/>
        </w:rPr>
        <w:t xml:space="preserve"> </w:t>
      </w:r>
      <w:r w:rsidR="00A82DCE">
        <w:rPr>
          <w:b/>
          <w:sz w:val="22"/>
          <w:szCs w:val="22"/>
        </w:rPr>
        <w:t>Medical Anatomy and Physiology</w:t>
      </w:r>
      <w:r w:rsidR="00CC6EEB">
        <w:rPr>
          <w:b/>
          <w:sz w:val="22"/>
          <w:szCs w:val="22"/>
        </w:rPr>
        <w:t xml:space="preserve"> ~ MAP</w:t>
      </w:r>
    </w:p>
    <w:p w:rsidR="00DF6692" w:rsidRPr="00A35C30" w:rsidRDefault="00DF6692" w:rsidP="00ED25B1">
      <w:pPr>
        <w:pStyle w:val="Heading6"/>
        <w:rPr>
          <w:sz w:val="22"/>
          <w:szCs w:val="22"/>
        </w:rPr>
      </w:pPr>
    </w:p>
    <w:tbl>
      <w:tblPr>
        <w:tblpPr w:leftFromText="180" w:rightFromText="180" w:vertAnchor="text" w:horzAnchor="margin" w:tblpXSpec="right"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4"/>
      </w:tblGrid>
      <w:tr w:rsidR="00A35C30" w:rsidRPr="00A35C30" w:rsidTr="00A35C30">
        <w:trPr>
          <w:trHeight w:val="272"/>
        </w:trPr>
        <w:tc>
          <w:tcPr>
            <w:tcW w:w="6944" w:type="dxa"/>
          </w:tcPr>
          <w:p w:rsidR="00A35C30" w:rsidRPr="00A35C30" w:rsidRDefault="00A35C30" w:rsidP="00A35C30">
            <w:pPr>
              <w:pStyle w:val="Heading4"/>
              <w:rPr>
                <w:sz w:val="22"/>
                <w:szCs w:val="22"/>
              </w:rPr>
            </w:pPr>
            <w:r w:rsidRPr="00A35C30">
              <w:rPr>
                <w:sz w:val="22"/>
                <w:szCs w:val="22"/>
              </w:rPr>
              <w:t>Course website:</w:t>
            </w:r>
          </w:p>
        </w:tc>
      </w:tr>
      <w:tr w:rsidR="00A35C30" w:rsidRPr="00A35C30" w:rsidTr="00A35C30">
        <w:trPr>
          <w:trHeight w:val="310"/>
        </w:trPr>
        <w:tc>
          <w:tcPr>
            <w:tcW w:w="6944" w:type="dxa"/>
          </w:tcPr>
          <w:p w:rsidR="00A35C30" w:rsidRPr="00A35C30" w:rsidRDefault="00A35C30" w:rsidP="00A35C30">
            <w:pPr>
              <w:pStyle w:val="Heading4"/>
              <w:rPr>
                <w:sz w:val="22"/>
                <w:szCs w:val="22"/>
              </w:rPr>
            </w:pPr>
            <w:r w:rsidRPr="00A35C30">
              <w:rPr>
                <w:sz w:val="22"/>
                <w:szCs w:val="22"/>
              </w:rPr>
              <w:tab/>
              <w:t xml:space="preserve"> </w:t>
            </w:r>
            <w:hyperlink r:id="rId5" w:history="1">
              <w:r w:rsidRPr="00A35C30">
                <w:rPr>
                  <w:rStyle w:val="Hyperlink"/>
                  <w:sz w:val="22"/>
                  <w:szCs w:val="22"/>
                </w:rPr>
                <w:t>www.behsscience.com</w:t>
              </w:r>
            </w:hyperlink>
            <w:r w:rsidRPr="00A35C30">
              <w:rPr>
                <w:sz w:val="22"/>
                <w:szCs w:val="22"/>
              </w:rPr>
              <w:t xml:space="preserve"> </w:t>
            </w:r>
          </w:p>
        </w:tc>
      </w:tr>
      <w:tr w:rsidR="00A35C30" w:rsidRPr="00A35C30" w:rsidTr="00A35C30">
        <w:trPr>
          <w:trHeight w:val="233"/>
        </w:trPr>
        <w:tc>
          <w:tcPr>
            <w:tcW w:w="6944" w:type="dxa"/>
          </w:tcPr>
          <w:p w:rsidR="00A35C30" w:rsidRPr="00A35C30" w:rsidRDefault="00A35C30" w:rsidP="00A35C30">
            <w:pPr>
              <w:rPr>
                <w:sz w:val="22"/>
                <w:szCs w:val="22"/>
              </w:rPr>
            </w:pPr>
          </w:p>
        </w:tc>
      </w:tr>
      <w:tr w:rsidR="00A35C30" w:rsidRPr="00A35C30" w:rsidTr="00A35C30">
        <w:trPr>
          <w:trHeight w:val="272"/>
        </w:trPr>
        <w:tc>
          <w:tcPr>
            <w:tcW w:w="6944" w:type="dxa"/>
          </w:tcPr>
          <w:p w:rsidR="00A35C30" w:rsidRPr="00A35C30" w:rsidRDefault="00A82DCE" w:rsidP="00A35C30">
            <w:pPr>
              <w:rPr>
                <w:b/>
                <w:sz w:val="22"/>
                <w:szCs w:val="22"/>
              </w:rPr>
            </w:pPr>
            <w:r>
              <w:rPr>
                <w:b/>
                <w:sz w:val="22"/>
                <w:szCs w:val="22"/>
              </w:rPr>
              <w:t>T</w:t>
            </w:r>
            <w:r w:rsidR="00A35C30" w:rsidRPr="00A35C30">
              <w:rPr>
                <w:b/>
                <w:sz w:val="22"/>
                <w:szCs w:val="22"/>
              </w:rPr>
              <w:t>ext:</w:t>
            </w:r>
          </w:p>
        </w:tc>
      </w:tr>
      <w:tr w:rsidR="00A35C30" w:rsidRPr="00A35C30" w:rsidTr="00A35C30">
        <w:trPr>
          <w:trHeight w:val="233"/>
        </w:trPr>
        <w:tc>
          <w:tcPr>
            <w:tcW w:w="6944" w:type="dxa"/>
          </w:tcPr>
          <w:p w:rsidR="00A35C30" w:rsidRPr="00A82DCE" w:rsidRDefault="00A82DCE" w:rsidP="00A35C30">
            <w:pPr>
              <w:rPr>
                <w:sz w:val="22"/>
                <w:szCs w:val="22"/>
              </w:rPr>
            </w:pPr>
            <w:r>
              <w:rPr>
                <w:b/>
                <w:i/>
                <w:sz w:val="22"/>
                <w:szCs w:val="22"/>
              </w:rPr>
              <w:t xml:space="preserve">Hole’s Essentials of Human Anatomy and Physiology </w:t>
            </w:r>
            <w:r>
              <w:rPr>
                <w:b/>
                <w:sz w:val="22"/>
                <w:szCs w:val="22"/>
              </w:rPr>
              <w:t>(</w:t>
            </w:r>
            <w:r>
              <w:rPr>
                <w:sz w:val="22"/>
                <w:szCs w:val="22"/>
              </w:rPr>
              <w:t>This text will be given to you during the trimester. If lost a charge of $50 will be issued replace book)</w:t>
            </w:r>
          </w:p>
        </w:tc>
      </w:tr>
      <w:tr w:rsidR="00A35C30" w:rsidRPr="00A35C30" w:rsidTr="00A35C30">
        <w:trPr>
          <w:trHeight w:val="246"/>
        </w:trPr>
        <w:tc>
          <w:tcPr>
            <w:tcW w:w="6944" w:type="dxa"/>
          </w:tcPr>
          <w:p w:rsidR="00A35C30" w:rsidRPr="00A35C30" w:rsidRDefault="00A35C30" w:rsidP="00A35C30">
            <w:pPr>
              <w:rPr>
                <w:sz w:val="22"/>
                <w:szCs w:val="22"/>
              </w:rPr>
            </w:pPr>
          </w:p>
        </w:tc>
      </w:tr>
    </w:tbl>
    <w:p w:rsidR="00DF6692" w:rsidRPr="00A35C30" w:rsidRDefault="00DF6692" w:rsidP="00ED25B1">
      <w:pPr>
        <w:rPr>
          <w:sz w:val="22"/>
          <w:szCs w:val="22"/>
        </w:rPr>
      </w:pPr>
    </w:p>
    <w:p w:rsidR="00DF6692" w:rsidRPr="00A35C30" w:rsidRDefault="00DF6692" w:rsidP="006D13D0">
      <w:pPr>
        <w:rPr>
          <w:sz w:val="22"/>
          <w:szCs w:val="22"/>
        </w:rPr>
      </w:pPr>
    </w:p>
    <w:p w:rsidR="00DF6692" w:rsidRPr="00A35C30" w:rsidRDefault="00DF6692" w:rsidP="006D13D0">
      <w:pPr>
        <w:rPr>
          <w:b/>
          <w:sz w:val="22"/>
          <w:szCs w:val="22"/>
        </w:rPr>
      </w:pPr>
      <w:r w:rsidRPr="00A35C30">
        <w:rPr>
          <w:b/>
          <w:sz w:val="22"/>
          <w:szCs w:val="22"/>
        </w:rPr>
        <w:t>Contact information:</w:t>
      </w:r>
    </w:p>
    <w:p w:rsidR="00DF6692" w:rsidRPr="00A35C30" w:rsidRDefault="00DF6692" w:rsidP="006D13D0">
      <w:pPr>
        <w:pStyle w:val="Heading5"/>
        <w:rPr>
          <w:sz w:val="22"/>
          <w:szCs w:val="22"/>
        </w:rPr>
      </w:pPr>
      <w:r w:rsidRPr="00A35C30">
        <w:rPr>
          <w:sz w:val="22"/>
          <w:szCs w:val="22"/>
        </w:rPr>
        <w:tab/>
        <w:t xml:space="preserve">Instructor: </w:t>
      </w:r>
      <w:r w:rsidR="003376DC" w:rsidRPr="00A35C30">
        <w:rPr>
          <w:sz w:val="22"/>
          <w:szCs w:val="22"/>
        </w:rPr>
        <w:t>Peter Burt</w:t>
      </w:r>
    </w:p>
    <w:p w:rsidR="00DF6692" w:rsidRDefault="003376DC" w:rsidP="006D13D0">
      <w:pPr>
        <w:rPr>
          <w:sz w:val="22"/>
          <w:szCs w:val="22"/>
        </w:rPr>
      </w:pPr>
      <w:r w:rsidRPr="00A35C30">
        <w:rPr>
          <w:sz w:val="22"/>
          <w:szCs w:val="22"/>
        </w:rPr>
        <w:tab/>
        <w:t>Phone: office (435) 734-4840</w:t>
      </w:r>
    </w:p>
    <w:p w:rsidR="00C8237E" w:rsidRPr="00A35C30" w:rsidRDefault="00C8237E" w:rsidP="006D13D0">
      <w:pPr>
        <w:rPr>
          <w:sz w:val="22"/>
          <w:szCs w:val="22"/>
        </w:rPr>
      </w:pPr>
      <w:r>
        <w:rPr>
          <w:sz w:val="22"/>
          <w:szCs w:val="22"/>
        </w:rPr>
        <w:tab/>
        <w:t>Cell: 435-279-0121</w:t>
      </w:r>
    </w:p>
    <w:p w:rsidR="00DF6692" w:rsidRPr="00A35C30" w:rsidRDefault="003376DC" w:rsidP="006D13D0">
      <w:pPr>
        <w:pStyle w:val="Heading3"/>
        <w:rPr>
          <w:sz w:val="22"/>
          <w:szCs w:val="22"/>
        </w:rPr>
      </w:pPr>
      <w:r w:rsidRPr="00A35C30">
        <w:rPr>
          <w:sz w:val="22"/>
          <w:szCs w:val="22"/>
        </w:rPr>
        <w:t>Room</w:t>
      </w:r>
      <w:r w:rsidR="00DF6692" w:rsidRPr="00A35C30">
        <w:rPr>
          <w:sz w:val="22"/>
          <w:szCs w:val="22"/>
        </w:rPr>
        <w:t xml:space="preserve">: </w:t>
      </w:r>
      <w:r w:rsidRPr="00A35C30">
        <w:rPr>
          <w:sz w:val="22"/>
          <w:szCs w:val="22"/>
        </w:rPr>
        <w:t>A-2</w:t>
      </w:r>
      <w:r w:rsidR="00DF6692" w:rsidRPr="00A35C30">
        <w:rPr>
          <w:sz w:val="22"/>
          <w:szCs w:val="22"/>
        </w:rPr>
        <w:t xml:space="preserve"> </w:t>
      </w:r>
    </w:p>
    <w:p w:rsidR="00DF6692" w:rsidRPr="00A35C30" w:rsidRDefault="00DF6692" w:rsidP="006D13D0">
      <w:pPr>
        <w:ind w:firstLine="720"/>
        <w:rPr>
          <w:sz w:val="22"/>
          <w:szCs w:val="22"/>
        </w:rPr>
      </w:pPr>
      <w:r w:rsidRPr="00A35C30">
        <w:rPr>
          <w:sz w:val="22"/>
          <w:szCs w:val="22"/>
        </w:rPr>
        <w:t xml:space="preserve">Email: </w:t>
      </w:r>
      <w:r w:rsidR="003376DC" w:rsidRPr="00A35C30">
        <w:rPr>
          <w:b/>
          <w:color w:val="0000FF"/>
          <w:sz w:val="22"/>
          <w:szCs w:val="22"/>
        </w:rPr>
        <w:t>peter.burt@besd.net</w:t>
      </w:r>
      <w:r w:rsidRPr="00A35C30">
        <w:rPr>
          <w:sz w:val="22"/>
          <w:szCs w:val="22"/>
        </w:rPr>
        <w:t xml:space="preserve">  </w:t>
      </w:r>
    </w:p>
    <w:p w:rsidR="00DF6692" w:rsidRPr="00A35C30" w:rsidRDefault="00DF6692" w:rsidP="006D13D0">
      <w:pPr>
        <w:pStyle w:val="Heading3"/>
        <w:rPr>
          <w:sz w:val="22"/>
          <w:szCs w:val="22"/>
        </w:rPr>
      </w:pPr>
      <w:r w:rsidRPr="00A35C30">
        <w:rPr>
          <w:sz w:val="22"/>
          <w:szCs w:val="22"/>
        </w:rPr>
        <w:t>Office hours: by appointment</w:t>
      </w:r>
    </w:p>
    <w:p w:rsidR="00DF6692" w:rsidRPr="00A35C30" w:rsidRDefault="00DF6692" w:rsidP="006D13D0">
      <w:pPr>
        <w:rPr>
          <w:sz w:val="22"/>
          <w:szCs w:val="22"/>
        </w:rPr>
      </w:pPr>
    </w:p>
    <w:p w:rsidR="00DF6692" w:rsidRPr="00A35C30" w:rsidRDefault="00DF6692" w:rsidP="006D13D0">
      <w:pPr>
        <w:pStyle w:val="Heading4"/>
        <w:rPr>
          <w:sz w:val="22"/>
          <w:szCs w:val="22"/>
        </w:rPr>
      </w:pPr>
    </w:p>
    <w:p w:rsidR="00DF6692" w:rsidRPr="00A35C30" w:rsidRDefault="00DF6692" w:rsidP="006D13D0">
      <w:pPr>
        <w:rPr>
          <w:b/>
          <w:sz w:val="22"/>
          <w:szCs w:val="22"/>
        </w:rPr>
      </w:pPr>
      <w:r w:rsidRPr="00A35C30">
        <w:rPr>
          <w:b/>
          <w:sz w:val="22"/>
          <w:szCs w:val="22"/>
        </w:rPr>
        <w:t>Objectives:</w:t>
      </w:r>
    </w:p>
    <w:p w:rsidR="00A82DCE" w:rsidRDefault="00A82DCE" w:rsidP="00A82DCE">
      <w:pPr>
        <w:widowControl w:val="0"/>
        <w:tabs>
          <w:tab w:val="left" w:pos="-1440"/>
          <w:tab w:val="left" w:pos="-720"/>
          <w:tab w:val="left" w:pos="0"/>
          <w:tab w:val="left" w:pos="1440"/>
          <w:tab w:val="left" w:pos="2880"/>
          <w:tab w:val="left" w:pos="3600"/>
          <w:tab w:val="left" w:pos="8640"/>
          <w:tab w:val="left" w:pos="9000"/>
          <w:tab w:val="left" w:pos="9360"/>
        </w:tabs>
        <w:rPr>
          <w:rFonts w:ascii="Arial" w:hAnsi="Arial" w:cs="Arial"/>
        </w:rPr>
      </w:pPr>
      <w:r w:rsidRPr="00504C6C">
        <w:rPr>
          <w:rFonts w:ascii="Arial" w:hAnsi="Arial" w:cs="Arial"/>
        </w:rPr>
        <w:t>This full-year program provides students with an in-dept</w:t>
      </w:r>
      <w:r>
        <w:rPr>
          <w:rFonts w:ascii="Arial" w:hAnsi="Arial" w:cs="Arial"/>
        </w:rPr>
        <w:t xml:space="preserve">h study of health care careers </w:t>
      </w:r>
      <w:r w:rsidRPr="00504C6C">
        <w:rPr>
          <w:rFonts w:ascii="Arial" w:hAnsi="Arial" w:cs="Arial"/>
        </w:rPr>
        <w:t xml:space="preserve">in </w:t>
      </w:r>
      <w:r>
        <w:rPr>
          <w:rFonts w:ascii="Arial" w:hAnsi="Arial" w:cs="Arial"/>
        </w:rPr>
        <w:t xml:space="preserve">each of the five Health Care Pathways. </w:t>
      </w:r>
      <w:r w:rsidRPr="00504C6C">
        <w:rPr>
          <w:rFonts w:ascii="Arial" w:hAnsi="Arial" w:cs="Arial"/>
        </w:rPr>
        <w:t>Instruction includes intermediate anatomy &amp; physiology, medical terminology, diseases and disorders, medical ethics and first aid.  The class is designed to prepare students for Advanced Health Science courses and/or for a variety of Health Technology programs.</w:t>
      </w:r>
    </w:p>
    <w:p w:rsidR="00A82DCE" w:rsidRDefault="00A82DCE" w:rsidP="00A82DCE">
      <w:pPr>
        <w:widowControl w:val="0"/>
        <w:tabs>
          <w:tab w:val="left" w:pos="-1440"/>
          <w:tab w:val="left" w:pos="-720"/>
          <w:tab w:val="left" w:pos="0"/>
          <w:tab w:val="left" w:pos="1440"/>
          <w:tab w:val="left" w:pos="2880"/>
          <w:tab w:val="left" w:pos="3600"/>
          <w:tab w:val="left" w:pos="8640"/>
          <w:tab w:val="left" w:pos="9000"/>
          <w:tab w:val="left" w:pos="9360"/>
        </w:tabs>
        <w:rPr>
          <w:rFonts w:ascii="Arial" w:hAnsi="Arial" w:cs="Arial"/>
        </w:rPr>
      </w:pPr>
    </w:p>
    <w:p w:rsidR="00DF6692" w:rsidRPr="00A35C30" w:rsidRDefault="00DF6692" w:rsidP="006D13D0">
      <w:pPr>
        <w:pStyle w:val="BodyTextIndent"/>
        <w:ind w:left="0"/>
        <w:rPr>
          <w:b/>
          <w:sz w:val="22"/>
          <w:szCs w:val="22"/>
        </w:rPr>
      </w:pPr>
      <w:r w:rsidRPr="00A35C30">
        <w:rPr>
          <w:b/>
          <w:sz w:val="22"/>
          <w:szCs w:val="22"/>
        </w:rPr>
        <w:t xml:space="preserve">Grading: </w:t>
      </w:r>
      <w:r w:rsidR="00A82DCE" w:rsidRPr="00A35C30">
        <w:rPr>
          <w:sz w:val="22"/>
          <w:szCs w:val="22"/>
        </w:rPr>
        <w:t xml:space="preserve">Exams will mainly be from material covered in class but will also include information from the textbook or other assigned readings.  </w:t>
      </w:r>
    </w:p>
    <w:p w:rsidR="001B2378" w:rsidRDefault="00DF6692" w:rsidP="00B05BE7">
      <w:pPr>
        <w:pStyle w:val="BodyTextIndent"/>
        <w:rPr>
          <w:sz w:val="22"/>
          <w:szCs w:val="22"/>
        </w:rPr>
      </w:pPr>
      <w:r w:rsidRPr="00A35C30">
        <w:rPr>
          <w:b/>
          <w:sz w:val="22"/>
          <w:szCs w:val="22"/>
        </w:rPr>
        <w:t>Exams</w:t>
      </w:r>
      <w:r w:rsidRPr="00A35C30">
        <w:rPr>
          <w:sz w:val="22"/>
          <w:szCs w:val="22"/>
        </w:rPr>
        <w:t xml:space="preserve"> </w:t>
      </w:r>
      <w:r w:rsidR="001B2378">
        <w:rPr>
          <w:sz w:val="22"/>
          <w:szCs w:val="22"/>
        </w:rPr>
        <w:t>–</w:t>
      </w:r>
      <w:r w:rsidRPr="00A35C30">
        <w:rPr>
          <w:sz w:val="22"/>
          <w:szCs w:val="22"/>
        </w:rPr>
        <w:t xml:space="preserve"> </w:t>
      </w:r>
    </w:p>
    <w:p w:rsidR="00DF6692" w:rsidRPr="001B2378" w:rsidRDefault="00A82DCE" w:rsidP="001B2378">
      <w:pPr>
        <w:pStyle w:val="BodyTextIndent"/>
        <w:numPr>
          <w:ilvl w:val="0"/>
          <w:numId w:val="2"/>
        </w:numPr>
        <w:rPr>
          <w:sz w:val="22"/>
          <w:szCs w:val="22"/>
        </w:rPr>
      </w:pPr>
      <w:r>
        <w:rPr>
          <w:b/>
          <w:sz w:val="22"/>
          <w:szCs w:val="22"/>
        </w:rPr>
        <w:t>Unit exams worth 50</w:t>
      </w:r>
      <w:r w:rsidR="00DF6692" w:rsidRPr="00A35C30">
        <w:rPr>
          <w:b/>
          <w:sz w:val="22"/>
          <w:szCs w:val="22"/>
        </w:rPr>
        <w:t xml:space="preserve"> points each</w:t>
      </w:r>
      <w:r w:rsidR="00B05BE7" w:rsidRPr="00A35C30">
        <w:rPr>
          <w:sz w:val="22"/>
          <w:szCs w:val="22"/>
        </w:rPr>
        <w:t>.</w:t>
      </w:r>
      <w:r w:rsidR="001B2378">
        <w:rPr>
          <w:sz w:val="22"/>
          <w:szCs w:val="22"/>
        </w:rPr>
        <w:t xml:space="preserve"> </w:t>
      </w:r>
      <w:r w:rsidR="00DF6692" w:rsidRPr="001B2378">
        <w:rPr>
          <w:sz w:val="22"/>
          <w:szCs w:val="22"/>
        </w:rPr>
        <w:t>The unit exams may contain review questions from previous material</w:t>
      </w:r>
      <w:r>
        <w:rPr>
          <w:sz w:val="22"/>
          <w:szCs w:val="22"/>
        </w:rPr>
        <w:t>. There are 6 unit exams per trimester.</w:t>
      </w:r>
    </w:p>
    <w:p w:rsidR="00DF6692" w:rsidRDefault="00DF6692" w:rsidP="001B2378">
      <w:pPr>
        <w:pStyle w:val="BodyTextIndent"/>
        <w:numPr>
          <w:ilvl w:val="0"/>
          <w:numId w:val="2"/>
        </w:numPr>
        <w:rPr>
          <w:sz w:val="22"/>
          <w:szCs w:val="22"/>
        </w:rPr>
      </w:pPr>
      <w:r w:rsidRPr="00A35C30">
        <w:rPr>
          <w:b/>
          <w:sz w:val="22"/>
          <w:szCs w:val="22"/>
        </w:rPr>
        <w:t>Final exam</w:t>
      </w:r>
      <w:r w:rsidRPr="00A35C30">
        <w:rPr>
          <w:sz w:val="22"/>
          <w:szCs w:val="22"/>
        </w:rPr>
        <w:t xml:space="preserve"> </w:t>
      </w:r>
      <w:r w:rsidRPr="00A35C30">
        <w:rPr>
          <w:b/>
          <w:sz w:val="22"/>
          <w:szCs w:val="22"/>
        </w:rPr>
        <w:t>worth 150 points</w:t>
      </w:r>
      <w:r w:rsidR="00CC6EEB">
        <w:rPr>
          <w:b/>
          <w:sz w:val="22"/>
          <w:szCs w:val="22"/>
        </w:rPr>
        <w:t>.</w:t>
      </w:r>
      <w:r w:rsidRPr="00A35C30">
        <w:rPr>
          <w:b/>
          <w:sz w:val="22"/>
          <w:szCs w:val="22"/>
        </w:rPr>
        <w:t xml:space="preserve"> </w:t>
      </w:r>
      <w:r w:rsidRPr="001B2378">
        <w:rPr>
          <w:sz w:val="22"/>
          <w:szCs w:val="22"/>
        </w:rPr>
        <w:t xml:space="preserve">The final exam will </w:t>
      </w:r>
      <w:r w:rsidR="00A82DCE">
        <w:rPr>
          <w:sz w:val="22"/>
          <w:szCs w:val="22"/>
        </w:rPr>
        <w:t>be comprehensive from material from the entire trimester.</w:t>
      </w:r>
      <w:r w:rsidR="00CC6EEB">
        <w:rPr>
          <w:sz w:val="22"/>
          <w:szCs w:val="22"/>
        </w:rPr>
        <w:t xml:space="preserve"> There is a final each trimester.</w:t>
      </w:r>
    </w:p>
    <w:p w:rsidR="001B2378" w:rsidRDefault="00C8237E" w:rsidP="001B2378">
      <w:pPr>
        <w:pStyle w:val="BodyTextIndent"/>
        <w:numPr>
          <w:ilvl w:val="0"/>
          <w:numId w:val="2"/>
        </w:numPr>
        <w:rPr>
          <w:sz w:val="22"/>
          <w:szCs w:val="22"/>
        </w:rPr>
      </w:pPr>
      <w:r>
        <w:rPr>
          <w:b/>
          <w:sz w:val="22"/>
          <w:szCs w:val="22"/>
        </w:rPr>
        <w:t xml:space="preserve">A series of quizzes, </w:t>
      </w:r>
      <w:r w:rsidR="0064733F">
        <w:rPr>
          <w:b/>
          <w:sz w:val="22"/>
          <w:szCs w:val="22"/>
        </w:rPr>
        <w:t xml:space="preserve">career </w:t>
      </w:r>
      <w:r>
        <w:rPr>
          <w:b/>
          <w:sz w:val="22"/>
          <w:szCs w:val="22"/>
        </w:rPr>
        <w:t xml:space="preserve">reports, </w:t>
      </w:r>
      <w:r w:rsidR="00A82DCE">
        <w:rPr>
          <w:b/>
          <w:sz w:val="22"/>
          <w:szCs w:val="22"/>
        </w:rPr>
        <w:t>homework and projects worth 1</w:t>
      </w:r>
      <w:r>
        <w:rPr>
          <w:b/>
          <w:sz w:val="22"/>
          <w:szCs w:val="22"/>
        </w:rPr>
        <w:t>00 points</w:t>
      </w:r>
      <w:r w:rsidR="001B2378">
        <w:rPr>
          <w:b/>
          <w:sz w:val="22"/>
          <w:szCs w:val="22"/>
        </w:rPr>
        <w:t xml:space="preserve">. </w:t>
      </w:r>
      <w:r>
        <w:rPr>
          <w:sz w:val="22"/>
          <w:szCs w:val="22"/>
        </w:rPr>
        <w:t xml:space="preserve">The assignment </w:t>
      </w:r>
      <w:r w:rsidR="001B2378">
        <w:rPr>
          <w:sz w:val="22"/>
          <w:szCs w:val="22"/>
        </w:rPr>
        <w:t xml:space="preserve">dates will be announced in class </w:t>
      </w:r>
      <w:r>
        <w:rPr>
          <w:sz w:val="22"/>
          <w:szCs w:val="22"/>
        </w:rPr>
        <w:t xml:space="preserve">at least two days </w:t>
      </w:r>
      <w:r w:rsidR="001B2378">
        <w:rPr>
          <w:sz w:val="22"/>
          <w:szCs w:val="22"/>
        </w:rPr>
        <w:t>before quizzes are given.</w:t>
      </w:r>
    </w:p>
    <w:p w:rsidR="00D332AC" w:rsidRDefault="00D332AC" w:rsidP="001B2378">
      <w:pPr>
        <w:pStyle w:val="BodyTextIndent"/>
        <w:numPr>
          <w:ilvl w:val="0"/>
          <w:numId w:val="2"/>
        </w:numPr>
        <w:rPr>
          <w:sz w:val="22"/>
          <w:szCs w:val="22"/>
        </w:rPr>
      </w:pPr>
      <w:r>
        <w:rPr>
          <w:b/>
          <w:sz w:val="22"/>
          <w:szCs w:val="22"/>
        </w:rPr>
        <w:t>Daily Bell Quizzes 125 points:</w:t>
      </w:r>
      <w:r>
        <w:rPr>
          <w:sz w:val="22"/>
          <w:szCs w:val="22"/>
        </w:rPr>
        <w:t xml:space="preserve"> Monday through Thursday we will do a quiz of 3 questions. (Totaling ~ 144 questions). This will be totaled out of 125 points at the end of the trimester. (No extra credit as per school policy)</w:t>
      </w:r>
    </w:p>
    <w:p w:rsidR="00CC6EEB" w:rsidRDefault="00CC6EEB" w:rsidP="001B2378">
      <w:pPr>
        <w:pStyle w:val="BodyTextIndent"/>
        <w:numPr>
          <w:ilvl w:val="0"/>
          <w:numId w:val="2"/>
        </w:numPr>
        <w:rPr>
          <w:sz w:val="22"/>
          <w:szCs w:val="22"/>
        </w:rPr>
      </w:pPr>
      <w:r>
        <w:rPr>
          <w:b/>
          <w:sz w:val="22"/>
          <w:szCs w:val="22"/>
        </w:rPr>
        <w:t>Skills Test:</w:t>
      </w:r>
      <w:r>
        <w:rPr>
          <w:sz w:val="22"/>
          <w:szCs w:val="22"/>
        </w:rPr>
        <w:t xml:space="preserve"> </w:t>
      </w:r>
      <w:r>
        <w:rPr>
          <w:b/>
          <w:sz w:val="22"/>
          <w:szCs w:val="22"/>
        </w:rPr>
        <w:t xml:space="preserve">100 points: </w:t>
      </w:r>
      <w:r>
        <w:rPr>
          <w:sz w:val="22"/>
          <w:szCs w:val="22"/>
        </w:rPr>
        <w:t xml:space="preserve">At the end of this class, you will be required to take a State Skills Assessment. If you obtain 80% or higher you receive a certificate of completion. If you pass you will receive 100 points. If you don’t, you will receive 70 points. </w:t>
      </w:r>
    </w:p>
    <w:p w:rsidR="001B2378" w:rsidRPr="001B2378" w:rsidRDefault="001B2378" w:rsidP="00C8237E">
      <w:pPr>
        <w:pStyle w:val="BodyTextIndent"/>
        <w:ind w:left="2520"/>
        <w:rPr>
          <w:sz w:val="22"/>
          <w:szCs w:val="22"/>
        </w:rPr>
      </w:pPr>
    </w:p>
    <w:p w:rsidR="001B2378" w:rsidRPr="001B2378" w:rsidRDefault="001B2378" w:rsidP="001B2378">
      <w:pPr>
        <w:pStyle w:val="BodyTextIndent"/>
        <w:rPr>
          <w:b/>
          <w:sz w:val="22"/>
          <w:szCs w:val="22"/>
          <w:u w:val="single"/>
        </w:rPr>
      </w:pPr>
      <w:r w:rsidRPr="001B2378">
        <w:rPr>
          <w:b/>
          <w:sz w:val="22"/>
          <w:szCs w:val="22"/>
          <w:u w:val="single"/>
        </w:rPr>
        <w:t xml:space="preserve">TOTAL Points for the course will be </w:t>
      </w:r>
      <w:r w:rsidR="00CC6EEB">
        <w:rPr>
          <w:b/>
          <w:sz w:val="22"/>
          <w:szCs w:val="22"/>
          <w:u w:val="single"/>
        </w:rPr>
        <w:t>6</w:t>
      </w:r>
      <w:r w:rsidR="00D332AC">
        <w:rPr>
          <w:b/>
          <w:sz w:val="22"/>
          <w:szCs w:val="22"/>
          <w:u w:val="single"/>
        </w:rPr>
        <w:t>75</w:t>
      </w:r>
      <w:r w:rsidRPr="001B2378">
        <w:rPr>
          <w:b/>
          <w:sz w:val="22"/>
          <w:szCs w:val="22"/>
          <w:u w:val="single"/>
        </w:rPr>
        <w:t xml:space="preserve"> points.</w:t>
      </w:r>
      <w:r w:rsidR="00CC6EEB">
        <w:rPr>
          <w:b/>
          <w:sz w:val="22"/>
          <w:szCs w:val="22"/>
          <w:u w:val="single"/>
        </w:rPr>
        <w:t xml:space="preserve"> (675 for the MAP A and 775 for MAP B)</w:t>
      </w:r>
    </w:p>
    <w:p w:rsidR="00DF6692" w:rsidRPr="00A35C30" w:rsidRDefault="00DF6692" w:rsidP="006D13D0">
      <w:pPr>
        <w:ind w:left="720"/>
        <w:rPr>
          <w:b/>
          <w:sz w:val="22"/>
          <w:szCs w:val="22"/>
        </w:rPr>
      </w:pPr>
    </w:p>
    <w:p w:rsidR="00DF6692" w:rsidRPr="00A35C30" w:rsidRDefault="00DF6692" w:rsidP="00B23EAD">
      <w:pPr>
        <w:ind w:left="720"/>
        <w:rPr>
          <w:sz w:val="22"/>
          <w:szCs w:val="22"/>
        </w:rPr>
      </w:pPr>
      <w:r w:rsidRPr="00A35C30">
        <w:rPr>
          <w:sz w:val="22"/>
          <w:szCs w:val="22"/>
        </w:rPr>
        <w:t xml:space="preserve">Exams will be multiple </w:t>
      </w:r>
      <w:r w:rsidR="00812712" w:rsidRPr="00A35C30">
        <w:rPr>
          <w:sz w:val="22"/>
          <w:szCs w:val="22"/>
        </w:rPr>
        <w:t>choices</w:t>
      </w:r>
      <w:r w:rsidRPr="00A35C30">
        <w:rPr>
          <w:sz w:val="22"/>
          <w:szCs w:val="22"/>
        </w:rPr>
        <w:t xml:space="preserve">. Exams will be based on material covered in class, the textbook, online text resources, and any readings I may assign.  Notes, books, cell phones, electronic devices etc. are not allowed.  You will need to have all of these materials put away.  If any of these are found, your exam will be taken.  Make sure cell phones are turned off.  </w:t>
      </w:r>
    </w:p>
    <w:p w:rsidR="00DF6692" w:rsidRPr="00A35C30" w:rsidRDefault="00DF6692" w:rsidP="006B7429">
      <w:pPr>
        <w:rPr>
          <w:sz w:val="22"/>
          <w:szCs w:val="22"/>
        </w:rPr>
      </w:pPr>
    </w:p>
    <w:p w:rsidR="00DF6692" w:rsidRPr="00A35C30" w:rsidRDefault="00DF6692" w:rsidP="006D13D0">
      <w:pPr>
        <w:rPr>
          <w:sz w:val="22"/>
          <w:szCs w:val="22"/>
        </w:rPr>
      </w:pPr>
      <w:r w:rsidRPr="00A35C30">
        <w:rPr>
          <w:b/>
          <w:sz w:val="22"/>
          <w:szCs w:val="22"/>
        </w:rPr>
        <w:t xml:space="preserve">There are no make-up exams: </w:t>
      </w:r>
      <w:r w:rsidRPr="00A35C30">
        <w:rPr>
          <w:sz w:val="22"/>
          <w:szCs w:val="22"/>
        </w:rPr>
        <w:t xml:space="preserve">If you are unable to take the exam at the scheduled time due to a valid reason (which includes: </w:t>
      </w:r>
      <w:r w:rsidR="00B05BE7" w:rsidRPr="00A35C30">
        <w:rPr>
          <w:sz w:val="22"/>
          <w:szCs w:val="22"/>
        </w:rPr>
        <w:t>school</w:t>
      </w:r>
      <w:r w:rsidRPr="00A35C30">
        <w:rPr>
          <w:sz w:val="22"/>
          <w:szCs w:val="22"/>
        </w:rPr>
        <w:t xml:space="preserve"> sponsored activities, military service, death or serious illness in your family) you may be able to take an exam early.  You will need to contact me 48 hours in advance of the scheduled exam time to arrange to take the exam early.  Be advised that if you take an exam early, it may be a different exam and different format then if you took the exam at the scheduled time.  </w:t>
      </w:r>
    </w:p>
    <w:p w:rsidR="00DF6692" w:rsidRPr="00D332AC" w:rsidRDefault="00D332AC" w:rsidP="006D13D0">
      <w:pPr>
        <w:pStyle w:val="BodyTextIndent"/>
        <w:ind w:left="0"/>
        <w:rPr>
          <w:b/>
          <w:sz w:val="22"/>
          <w:szCs w:val="22"/>
        </w:rPr>
      </w:pPr>
      <w:r>
        <w:rPr>
          <w:sz w:val="22"/>
          <w:szCs w:val="22"/>
        </w:rPr>
        <w:t xml:space="preserve">   </w:t>
      </w:r>
      <w:r>
        <w:rPr>
          <w:sz w:val="22"/>
          <w:szCs w:val="22"/>
        </w:rPr>
        <w:tab/>
        <w:t xml:space="preserve">   </w:t>
      </w:r>
    </w:p>
    <w:p w:rsidR="00DF6692" w:rsidRPr="00A35C30" w:rsidRDefault="00DF6692" w:rsidP="006D13D0">
      <w:pPr>
        <w:ind w:firstLine="720"/>
        <w:rPr>
          <w:b/>
          <w:sz w:val="22"/>
          <w:szCs w:val="22"/>
        </w:rPr>
      </w:pPr>
      <w:r w:rsidRPr="00A35C30">
        <w:rPr>
          <w:b/>
          <w:sz w:val="22"/>
          <w:szCs w:val="22"/>
        </w:rPr>
        <w:t xml:space="preserve">Grades are assigned as follows: </w:t>
      </w:r>
      <w:r w:rsidRPr="00A35C30">
        <w:rPr>
          <w:sz w:val="22"/>
          <w:szCs w:val="22"/>
        </w:rPr>
        <w:t xml:space="preserve">Your scores will be posted on </w:t>
      </w:r>
      <w:r w:rsidR="00C8237E">
        <w:rPr>
          <w:sz w:val="22"/>
          <w:szCs w:val="22"/>
        </w:rPr>
        <w:t>SIS</w:t>
      </w:r>
    </w:p>
    <w:p w:rsidR="00DF6692" w:rsidRPr="00A35C30" w:rsidRDefault="00DF6692" w:rsidP="006D13D0">
      <w:pPr>
        <w:ind w:left="-1440" w:firstLine="900"/>
        <w:rPr>
          <w:sz w:val="22"/>
          <w:szCs w:val="22"/>
        </w:rPr>
      </w:pPr>
      <w:r w:rsidRPr="00A35C30">
        <w:rPr>
          <w:sz w:val="22"/>
          <w:szCs w:val="22"/>
        </w:rPr>
        <w:tab/>
      </w:r>
      <w:r w:rsidRPr="00A35C30">
        <w:rPr>
          <w:sz w:val="22"/>
          <w:szCs w:val="22"/>
        </w:rPr>
        <w:tab/>
        <w:t xml:space="preserve">By keeping track of your own scores you can calculate your grade at any point in the semester. </w:t>
      </w:r>
    </w:p>
    <w:p w:rsidR="00DF6692" w:rsidRPr="00A35C30" w:rsidRDefault="00DF6692" w:rsidP="006D13D0">
      <w:pPr>
        <w:ind w:left="-1440" w:firstLine="1440"/>
        <w:rPr>
          <w:sz w:val="22"/>
          <w:szCs w:val="22"/>
        </w:rPr>
      </w:pPr>
    </w:p>
    <w:tbl>
      <w:tblPr>
        <w:tblW w:w="0" w:type="auto"/>
        <w:tblInd w:w="808" w:type="dxa"/>
        <w:tblLayout w:type="fixed"/>
        <w:tblLook w:val="01E0"/>
      </w:tblPr>
      <w:tblGrid>
        <w:gridCol w:w="2160"/>
        <w:gridCol w:w="2160"/>
        <w:gridCol w:w="2160"/>
        <w:gridCol w:w="2146"/>
      </w:tblGrid>
      <w:tr w:rsidR="00DF6692" w:rsidRPr="00A35C30" w:rsidTr="0070407D">
        <w:tc>
          <w:tcPr>
            <w:tcW w:w="2160" w:type="dxa"/>
          </w:tcPr>
          <w:p w:rsidR="00DF6692" w:rsidRPr="00A35C30" w:rsidRDefault="00DF6692" w:rsidP="0070407D">
            <w:pPr>
              <w:jc w:val="center"/>
              <w:rPr>
                <w:sz w:val="22"/>
                <w:szCs w:val="22"/>
              </w:rPr>
            </w:pPr>
            <w:r w:rsidRPr="00A35C30">
              <w:rPr>
                <w:sz w:val="22"/>
                <w:szCs w:val="22"/>
              </w:rPr>
              <w:t>93-100%   A</w:t>
            </w:r>
          </w:p>
        </w:tc>
        <w:tc>
          <w:tcPr>
            <w:tcW w:w="2160" w:type="dxa"/>
          </w:tcPr>
          <w:p w:rsidR="00DF6692" w:rsidRPr="00A35C30" w:rsidRDefault="00DF6692" w:rsidP="0070407D">
            <w:pPr>
              <w:jc w:val="center"/>
              <w:rPr>
                <w:sz w:val="22"/>
                <w:szCs w:val="22"/>
              </w:rPr>
            </w:pPr>
            <w:r w:rsidRPr="00A35C30">
              <w:rPr>
                <w:sz w:val="22"/>
                <w:szCs w:val="22"/>
              </w:rPr>
              <w:t>87-89%  B+</w:t>
            </w:r>
          </w:p>
        </w:tc>
        <w:tc>
          <w:tcPr>
            <w:tcW w:w="2160" w:type="dxa"/>
          </w:tcPr>
          <w:p w:rsidR="00DF6692" w:rsidRPr="00A35C30" w:rsidRDefault="00DF6692" w:rsidP="0070407D">
            <w:pPr>
              <w:jc w:val="center"/>
              <w:rPr>
                <w:sz w:val="22"/>
                <w:szCs w:val="22"/>
              </w:rPr>
            </w:pPr>
            <w:r w:rsidRPr="00A35C30">
              <w:rPr>
                <w:sz w:val="22"/>
                <w:szCs w:val="22"/>
              </w:rPr>
              <w:t>77-79%  C+</w:t>
            </w:r>
          </w:p>
        </w:tc>
        <w:tc>
          <w:tcPr>
            <w:tcW w:w="2146" w:type="dxa"/>
          </w:tcPr>
          <w:p w:rsidR="00DF6692" w:rsidRPr="00A35C30" w:rsidRDefault="00DF6692" w:rsidP="0070407D">
            <w:pPr>
              <w:jc w:val="center"/>
              <w:rPr>
                <w:sz w:val="22"/>
                <w:szCs w:val="22"/>
              </w:rPr>
            </w:pPr>
            <w:r w:rsidRPr="00A35C30">
              <w:rPr>
                <w:sz w:val="22"/>
                <w:szCs w:val="22"/>
              </w:rPr>
              <w:t>67-69%  D+</w:t>
            </w:r>
          </w:p>
        </w:tc>
      </w:tr>
      <w:tr w:rsidR="00DF6692" w:rsidRPr="00A35C30" w:rsidTr="0070407D">
        <w:tc>
          <w:tcPr>
            <w:tcW w:w="2160" w:type="dxa"/>
          </w:tcPr>
          <w:p w:rsidR="00DF6692" w:rsidRPr="00A35C30" w:rsidRDefault="00DF6692" w:rsidP="0070407D">
            <w:pPr>
              <w:jc w:val="center"/>
              <w:rPr>
                <w:sz w:val="22"/>
                <w:szCs w:val="22"/>
              </w:rPr>
            </w:pPr>
            <w:r w:rsidRPr="00A35C30">
              <w:rPr>
                <w:sz w:val="22"/>
                <w:szCs w:val="22"/>
              </w:rPr>
              <w:t>90-92%  A-</w:t>
            </w:r>
          </w:p>
        </w:tc>
        <w:tc>
          <w:tcPr>
            <w:tcW w:w="2160" w:type="dxa"/>
          </w:tcPr>
          <w:p w:rsidR="00DF6692" w:rsidRPr="00A35C30" w:rsidRDefault="00DF6692" w:rsidP="0070407D">
            <w:pPr>
              <w:jc w:val="center"/>
              <w:rPr>
                <w:sz w:val="22"/>
                <w:szCs w:val="22"/>
              </w:rPr>
            </w:pPr>
            <w:r w:rsidRPr="00A35C30">
              <w:rPr>
                <w:sz w:val="22"/>
                <w:szCs w:val="22"/>
              </w:rPr>
              <w:t>83-86%  B</w:t>
            </w:r>
          </w:p>
        </w:tc>
        <w:tc>
          <w:tcPr>
            <w:tcW w:w="2160" w:type="dxa"/>
          </w:tcPr>
          <w:p w:rsidR="00DF6692" w:rsidRPr="00A35C30" w:rsidRDefault="00DF6692" w:rsidP="0070407D">
            <w:pPr>
              <w:jc w:val="center"/>
              <w:rPr>
                <w:sz w:val="22"/>
                <w:szCs w:val="22"/>
              </w:rPr>
            </w:pPr>
            <w:r w:rsidRPr="00A35C30">
              <w:rPr>
                <w:sz w:val="22"/>
                <w:szCs w:val="22"/>
              </w:rPr>
              <w:t>73-76%  C+</w:t>
            </w:r>
          </w:p>
        </w:tc>
        <w:tc>
          <w:tcPr>
            <w:tcW w:w="2146" w:type="dxa"/>
          </w:tcPr>
          <w:p w:rsidR="00DF6692" w:rsidRPr="00A35C30" w:rsidRDefault="00DF6692" w:rsidP="0070407D">
            <w:pPr>
              <w:jc w:val="center"/>
              <w:rPr>
                <w:sz w:val="22"/>
                <w:szCs w:val="22"/>
              </w:rPr>
            </w:pPr>
            <w:r w:rsidRPr="00A35C30">
              <w:rPr>
                <w:sz w:val="22"/>
                <w:szCs w:val="22"/>
              </w:rPr>
              <w:t>60-66%  D</w:t>
            </w:r>
          </w:p>
        </w:tc>
      </w:tr>
      <w:tr w:rsidR="00DF6692" w:rsidRPr="00A35C30" w:rsidTr="0070407D">
        <w:tc>
          <w:tcPr>
            <w:tcW w:w="2160" w:type="dxa"/>
          </w:tcPr>
          <w:p w:rsidR="00DF6692" w:rsidRPr="00A35C30" w:rsidRDefault="00DF6692" w:rsidP="0070407D">
            <w:pPr>
              <w:jc w:val="center"/>
              <w:rPr>
                <w:sz w:val="22"/>
                <w:szCs w:val="22"/>
              </w:rPr>
            </w:pPr>
          </w:p>
        </w:tc>
        <w:tc>
          <w:tcPr>
            <w:tcW w:w="2160" w:type="dxa"/>
          </w:tcPr>
          <w:p w:rsidR="00DF6692" w:rsidRPr="00A35C30" w:rsidRDefault="00DF6692" w:rsidP="0070407D">
            <w:pPr>
              <w:jc w:val="center"/>
              <w:rPr>
                <w:sz w:val="22"/>
                <w:szCs w:val="22"/>
              </w:rPr>
            </w:pPr>
            <w:r w:rsidRPr="00A35C30">
              <w:rPr>
                <w:sz w:val="22"/>
                <w:szCs w:val="22"/>
              </w:rPr>
              <w:t>80-82%  B-</w:t>
            </w:r>
          </w:p>
        </w:tc>
        <w:tc>
          <w:tcPr>
            <w:tcW w:w="2160" w:type="dxa"/>
          </w:tcPr>
          <w:p w:rsidR="00DF6692" w:rsidRPr="00A35C30" w:rsidRDefault="00DF6692" w:rsidP="0070407D">
            <w:pPr>
              <w:jc w:val="center"/>
              <w:rPr>
                <w:sz w:val="22"/>
                <w:szCs w:val="22"/>
              </w:rPr>
            </w:pPr>
            <w:r w:rsidRPr="00A35C30">
              <w:rPr>
                <w:sz w:val="22"/>
                <w:szCs w:val="22"/>
              </w:rPr>
              <w:t>70 – 72%  C-</w:t>
            </w:r>
          </w:p>
        </w:tc>
        <w:tc>
          <w:tcPr>
            <w:tcW w:w="2146" w:type="dxa"/>
          </w:tcPr>
          <w:p w:rsidR="00DF6692" w:rsidRPr="00A35C30" w:rsidRDefault="00DF6692" w:rsidP="0070407D">
            <w:pPr>
              <w:jc w:val="center"/>
              <w:rPr>
                <w:sz w:val="22"/>
                <w:szCs w:val="22"/>
              </w:rPr>
            </w:pPr>
            <w:r w:rsidRPr="00A35C30">
              <w:rPr>
                <w:sz w:val="22"/>
                <w:szCs w:val="22"/>
              </w:rPr>
              <w:t>Less than 60%  F</w:t>
            </w:r>
          </w:p>
        </w:tc>
      </w:tr>
    </w:tbl>
    <w:p w:rsidR="00DF6692" w:rsidRPr="00A35C30" w:rsidRDefault="00DF6692" w:rsidP="006D13D0">
      <w:pPr>
        <w:ind w:left="-1440" w:firstLine="1440"/>
        <w:rPr>
          <w:sz w:val="22"/>
          <w:szCs w:val="22"/>
        </w:rPr>
      </w:pPr>
    </w:p>
    <w:p w:rsidR="00DF6692" w:rsidRPr="00A35C30" w:rsidRDefault="00DF6692" w:rsidP="006D13D0">
      <w:pPr>
        <w:ind w:firstLine="720"/>
        <w:rPr>
          <w:b/>
          <w:iCs/>
          <w:sz w:val="22"/>
          <w:szCs w:val="22"/>
        </w:rPr>
      </w:pPr>
      <w:r w:rsidRPr="00A35C30">
        <w:rPr>
          <w:b/>
          <w:iCs/>
          <w:sz w:val="22"/>
          <w:szCs w:val="22"/>
        </w:rPr>
        <w:t xml:space="preserve">Your grade is based on the percentage you have earned.  I will not adjust your grade.  </w:t>
      </w:r>
    </w:p>
    <w:p w:rsidR="00DF6692" w:rsidRPr="00A35C30" w:rsidRDefault="00DF6692" w:rsidP="00B23EAD">
      <w:pPr>
        <w:pStyle w:val="BodyText"/>
        <w:rPr>
          <w:b/>
          <w:iCs/>
          <w:sz w:val="22"/>
          <w:szCs w:val="22"/>
        </w:rPr>
      </w:pPr>
      <w:r w:rsidRPr="00A35C30">
        <w:rPr>
          <w:b/>
          <w:iCs/>
          <w:sz w:val="22"/>
          <w:szCs w:val="22"/>
        </w:rPr>
        <w:lastRenderedPageBreak/>
        <w:tab/>
      </w:r>
    </w:p>
    <w:p w:rsidR="00DF6692" w:rsidRDefault="00DF6692" w:rsidP="006D13D0">
      <w:pPr>
        <w:rPr>
          <w:sz w:val="22"/>
          <w:szCs w:val="22"/>
        </w:rPr>
      </w:pPr>
    </w:p>
    <w:p w:rsidR="00C8237E" w:rsidRPr="00A35C30" w:rsidRDefault="00C8237E" w:rsidP="006D13D0">
      <w:pPr>
        <w:rPr>
          <w:sz w:val="22"/>
          <w:szCs w:val="22"/>
        </w:rPr>
      </w:pPr>
    </w:p>
    <w:p w:rsidR="00DF6692" w:rsidRPr="00A35C30" w:rsidRDefault="00DF6692" w:rsidP="006D13D0">
      <w:pPr>
        <w:rPr>
          <w:sz w:val="22"/>
          <w:szCs w:val="22"/>
        </w:rPr>
      </w:pPr>
      <w:r w:rsidRPr="00A35C30">
        <w:rPr>
          <w:sz w:val="22"/>
          <w:szCs w:val="22"/>
        </w:rPr>
        <w:t xml:space="preserve">Cheating is not tolerated.  Refer to the </w:t>
      </w:r>
      <w:r w:rsidR="00A35C30" w:rsidRPr="00A35C30">
        <w:rPr>
          <w:sz w:val="22"/>
          <w:szCs w:val="22"/>
        </w:rPr>
        <w:t>school’s</w:t>
      </w:r>
      <w:r w:rsidRPr="00A35C30">
        <w:rPr>
          <w:sz w:val="22"/>
          <w:szCs w:val="22"/>
        </w:rPr>
        <w:t xml:space="preserve"> academic honesty policy for any questions.</w:t>
      </w:r>
    </w:p>
    <w:p w:rsidR="00DF6692" w:rsidRPr="00A35C30" w:rsidRDefault="00DF6692" w:rsidP="006D13D0">
      <w:pPr>
        <w:rPr>
          <w:sz w:val="22"/>
          <w:szCs w:val="22"/>
        </w:rPr>
      </w:pPr>
    </w:p>
    <w:p w:rsidR="00DF6692" w:rsidRPr="00A35C30" w:rsidRDefault="00DF6692" w:rsidP="00A35C30">
      <w:pPr>
        <w:rPr>
          <w:b/>
          <w:sz w:val="22"/>
          <w:szCs w:val="22"/>
        </w:rPr>
      </w:pPr>
      <w:r w:rsidRPr="00A35C30">
        <w:rPr>
          <w:sz w:val="22"/>
          <w:szCs w:val="22"/>
        </w:rPr>
        <w:t xml:space="preserve">Students with physical, sensory, emotional or medical impairments may be eligible for reasonable accommodations in accordance with the Americans with Disabilities Act and Section 504 of the Rehabilitation Act of 1973. </w:t>
      </w:r>
    </w:p>
    <w:tbl>
      <w:tblPr>
        <w:tblpPr w:leftFromText="180" w:rightFromText="180" w:vertAnchor="text" w:horzAnchor="margin" w:tblpY="477"/>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4800"/>
        <w:gridCol w:w="4480"/>
      </w:tblGrid>
      <w:tr w:rsidR="00A35C30" w:rsidRPr="00A35C30" w:rsidTr="00A35C30">
        <w:tc>
          <w:tcPr>
            <w:tcW w:w="1100" w:type="dxa"/>
          </w:tcPr>
          <w:p w:rsidR="00A35C30" w:rsidRPr="00A35C30" w:rsidRDefault="004277C6" w:rsidP="00A35C30">
            <w:pPr>
              <w:pStyle w:val="Heading9"/>
              <w:rPr>
                <w:sz w:val="22"/>
                <w:szCs w:val="22"/>
              </w:rPr>
            </w:pPr>
            <w:r>
              <w:rPr>
                <w:sz w:val="22"/>
                <w:szCs w:val="22"/>
              </w:rPr>
              <w:t>Week of</w:t>
            </w:r>
          </w:p>
        </w:tc>
        <w:tc>
          <w:tcPr>
            <w:tcW w:w="4800" w:type="dxa"/>
          </w:tcPr>
          <w:p w:rsidR="00A35C30" w:rsidRPr="00A35C30" w:rsidRDefault="00A35C30" w:rsidP="00A35C30">
            <w:pPr>
              <w:jc w:val="center"/>
              <w:rPr>
                <w:b/>
                <w:sz w:val="22"/>
                <w:szCs w:val="22"/>
              </w:rPr>
            </w:pPr>
            <w:r w:rsidRPr="00A35C30">
              <w:rPr>
                <w:b/>
                <w:sz w:val="22"/>
                <w:szCs w:val="22"/>
              </w:rPr>
              <w:t>Topic</w:t>
            </w:r>
          </w:p>
        </w:tc>
        <w:tc>
          <w:tcPr>
            <w:tcW w:w="4480" w:type="dxa"/>
          </w:tcPr>
          <w:p w:rsidR="00A35C30" w:rsidRPr="00A35C30" w:rsidRDefault="00A35C30" w:rsidP="00A35C30">
            <w:pPr>
              <w:jc w:val="center"/>
              <w:rPr>
                <w:b/>
                <w:sz w:val="22"/>
                <w:szCs w:val="22"/>
              </w:rPr>
            </w:pPr>
            <w:r w:rsidRPr="00A35C30">
              <w:rPr>
                <w:b/>
                <w:sz w:val="22"/>
                <w:szCs w:val="22"/>
              </w:rPr>
              <w:t>Text</w:t>
            </w:r>
          </w:p>
        </w:tc>
      </w:tr>
      <w:tr w:rsidR="0084706A" w:rsidRPr="00A35C30" w:rsidTr="00A35C30">
        <w:tc>
          <w:tcPr>
            <w:tcW w:w="1100" w:type="dxa"/>
          </w:tcPr>
          <w:p w:rsidR="0084706A" w:rsidRPr="00A35C30" w:rsidRDefault="00CC6EEB" w:rsidP="00A35C30">
            <w:pPr>
              <w:rPr>
                <w:sz w:val="22"/>
                <w:szCs w:val="22"/>
              </w:rPr>
            </w:pPr>
            <w:r>
              <w:rPr>
                <w:sz w:val="22"/>
                <w:szCs w:val="22"/>
              </w:rPr>
              <w:t>Aug. 26</w:t>
            </w:r>
          </w:p>
        </w:tc>
        <w:tc>
          <w:tcPr>
            <w:tcW w:w="4800" w:type="dxa"/>
          </w:tcPr>
          <w:p w:rsidR="0084706A" w:rsidRPr="00A35C30" w:rsidRDefault="005A7EDE" w:rsidP="005A7EDE">
            <w:pPr>
              <w:tabs>
                <w:tab w:val="left" w:pos="1049"/>
              </w:tabs>
              <w:rPr>
                <w:sz w:val="22"/>
                <w:szCs w:val="22"/>
              </w:rPr>
            </w:pPr>
            <w:r w:rsidRPr="00AF3CAB">
              <w:rPr>
                <w:rFonts w:ascii="Arial" w:hAnsi="Arial" w:cs="Arial"/>
                <w:b/>
              </w:rPr>
              <w:t>Students will explore careers in health care and describe the body plan a</w:t>
            </w:r>
            <w:r w:rsidR="0064733F">
              <w:rPr>
                <w:rFonts w:ascii="Arial" w:hAnsi="Arial" w:cs="Arial"/>
                <w:b/>
              </w:rPr>
              <w:t>nd organization and homeostasis (11)</w:t>
            </w:r>
          </w:p>
        </w:tc>
        <w:tc>
          <w:tcPr>
            <w:tcW w:w="4480" w:type="dxa"/>
          </w:tcPr>
          <w:p w:rsidR="0084706A" w:rsidRDefault="0064733F" w:rsidP="008E2D07">
            <w:pPr>
              <w:rPr>
                <w:sz w:val="24"/>
              </w:rPr>
            </w:pPr>
            <w:r>
              <w:rPr>
                <w:sz w:val="24"/>
              </w:rPr>
              <w:t>Chapter 1 pg. 1-17</w:t>
            </w:r>
          </w:p>
        </w:tc>
      </w:tr>
      <w:tr w:rsidR="0064733F" w:rsidRPr="00A35C30" w:rsidTr="00A35C30">
        <w:tc>
          <w:tcPr>
            <w:tcW w:w="1100" w:type="dxa"/>
          </w:tcPr>
          <w:p w:rsidR="0064733F" w:rsidRPr="00A35C30" w:rsidRDefault="0064733F" w:rsidP="0064733F">
            <w:pPr>
              <w:rPr>
                <w:sz w:val="22"/>
                <w:szCs w:val="22"/>
              </w:rPr>
            </w:pPr>
            <w:r>
              <w:rPr>
                <w:sz w:val="22"/>
                <w:szCs w:val="22"/>
              </w:rPr>
              <w:t xml:space="preserve">Sep. 2 </w:t>
            </w:r>
          </w:p>
        </w:tc>
        <w:tc>
          <w:tcPr>
            <w:tcW w:w="4800" w:type="dxa"/>
          </w:tcPr>
          <w:p w:rsidR="0064733F" w:rsidRPr="00A35C30" w:rsidRDefault="0064733F" w:rsidP="0064733F">
            <w:pPr>
              <w:rPr>
                <w:sz w:val="22"/>
                <w:szCs w:val="22"/>
              </w:rPr>
            </w:pPr>
            <w:r>
              <w:rPr>
                <w:sz w:val="22"/>
                <w:szCs w:val="22"/>
              </w:rPr>
              <w:t>See above</w:t>
            </w:r>
          </w:p>
        </w:tc>
        <w:tc>
          <w:tcPr>
            <w:tcW w:w="4480" w:type="dxa"/>
          </w:tcPr>
          <w:p w:rsidR="0064733F" w:rsidRDefault="0064733F" w:rsidP="0064733F">
            <w:pPr>
              <w:rPr>
                <w:sz w:val="24"/>
              </w:rPr>
            </w:pPr>
            <w:r>
              <w:rPr>
                <w:sz w:val="24"/>
              </w:rPr>
              <w:t>Chapter 1 pg. 1-17</w:t>
            </w:r>
          </w:p>
        </w:tc>
      </w:tr>
      <w:tr w:rsidR="0064733F" w:rsidRPr="00A35C30" w:rsidTr="00A35C30">
        <w:tc>
          <w:tcPr>
            <w:tcW w:w="1100" w:type="dxa"/>
          </w:tcPr>
          <w:p w:rsidR="0064733F" w:rsidRPr="00A35C30" w:rsidRDefault="0064733F" w:rsidP="0064733F">
            <w:pPr>
              <w:rPr>
                <w:sz w:val="22"/>
                <w:szCs w:val="22"/>
              </w:rPr>
            </w:pPr>
            <w:r>
              <w:rPr>
                <w:sz w:val="22"/>
                <w:szCs w:val="22"/>
              </w:rPr>
              <w:t>Sep. 9</w:t>
            </w:r>
          </w:p>
        </w:tc>
        <w:tc>
          <w:tcPr>
            <w:tcW w:w="4800" w:type="dxa"/>
          </w:tcPr>
          <w:p w:rsidR="0064733F" w:rsidRPr="0064733F" w:rsidRDefault="0064733F" w:rsidP="0064733F">
            <w:pPr>
              <w:rPr>
                <w:rFonts w:ascii="Arial" w:hAnsi="Arial" w:cs="Arial"/>
                <w:b/>
                <w:bCs/>
                <w:iCs/>
              </w:rPr>
            </w:pPr>
            <w:r w:rsidRPr="00953162">
              <w:rPr>
                <w:rFonts w:ascii="Arial" w:hAnsi="Arial" w:cs="Arial"/>
                <w:b/>
                <w:bCs/>
                <w:iCs/>
              </w:rPr>
              <w:t>Students will explain bas</w:t>
            </w:r>
            <w:r>
              <w:rPr>
                <w:rFonts w:ascii="Arial" w:hAnsi="Arial" w:cs="Arial"/>
                <w:b/>
                <w:bCs/>
                <w:iCs/>
              </w:rPr>
              <w:t>ic principles of body chemistry (3)</w:t>
            </w:r>
          </w:p>
        </w:tc>
        <w:tc>
          <w:tcPr>
            <w:tcW w:w="4480" w:type="dxa"/>
          </w:tcPr>
          <w:p w:rsidR="0064733F" w:rsidRDefault="0064733F" w:rsidP="0064733F">
            <w:pPr>
              <w:rPr>
                <w:sz w:val="24"/>
              </w:rPr>
            </w:pPr>
            <w:r>
              <w:rPr>
                <w:sz w:val="24"/>
              </w:rPr>
              <w:t>Chapter 2 pg. 30-48</w:t>
            </w:r>
          </w:p>
        </w:tc>
      </w:tr>
      <w:tr w:rsidR="0064733F" w:rsidRPr="00A35C30" w:rsidTr="00A35C30">
        <w:tc>
          <w:tcPr>
            <w:tcW w:w="1100" w:type="dxa"/>
          </w:tcPr>
          <w:p w:rsidR="0064733F" w:rsidRPr="00A35C30" w:rsidRDefault="0064733F" w:rsidP="0064733F">
            <w:pPr>
              <w:rPr>
                <w:sz w:val="22"/>
                <w:szCs w:val="22"/>
              </w:rPr>
            </w:pPr>
            <w:r>
              <w:rPr>
                <w:sz w:val="22"/>
                <w:szCs w:val="22"/>
              </w:rPr>
              <w:t>Sep. 16</w:t>
            </w:r>
          </w:p>
        </w:tc>
        <w:tc>
          <w:tcPr>
            <w:tcW w:w="4800" w:type="dxa"/>
          </w:tcPr>
          <w:p w:rsidR="0064733F" w:rsidRPr="0064733F" w:rsidRDefault="0064733F" w:rsidP="0064733F">
            <w:pPr>
              <w:rPr>
                <w:rFonts w:ascii="Arial" w:hAnsi="Arial" w:cs="Arial"/>
                <w:b/>
              </w:rPr>
            </w:pPr>
            <w:r w:rsidRPr="00D2015E">
              <w:rPr>
                <w:rFonts w:ascii="Arial" w:hAnsi="Arial" w:cs="Arial"/>
                <w:b/>
              </w:rPr>
              <w:t>Students will describe basic concepts of structures and functions of cells, histology</w:t>
            </w:r>
            <w:r>
              <w:rPr>
                <w:rFonts w:ascii="Arial" w:hAnsi="Arial" w:cs="Arial"/>
                <w:b/>
              </w:rPr>
              <w:t>, and the integumentary system (10)</w:t>
            </w:r>
          </w:p>
        </w:tc>
        <w:tc>
          <w:tcPr>
            <w:tcW w:w="4480" w:type="dxa"/>
          </w:tcPr>
          <w:p w:rsidR="0064733F" w:rsidRDefault="0064733F" w:rsidP="0064733F">
            <w:pPr>
              <w:rPr>
                <w:sz w:val="24"/>
              </w:rPr>
            </w:pPr>
            <w:r>
              <w:rPr>
                <w:sz w:val="24"/>
              </w:rPr>
              <w:t>Chapter 4-5 pg. 74-109</w:t>
            </w:r>
          </w:p>
        </w:tc>
      </w:tr>
      <w:tr w:rsidR="0064733F" w:rsidRPr="00A35C30" w:rsidTr="00A35C30">
        <w:tc>
          <w:tcPr>
            <w:tcW w:w="1100" w:type="dxa"/>
          </w:tcPr>
          <w:p w:rsidR="0064733F" w:rsidRPr="00A35C30" w:rsidRDefault="0064733F" w:rsidP="0064733F">
            <w:pPr>
              <w:rPr>
                <w:sz w:val="22"/>
                <w:szCs w:val="22"/>
              </w:rPr>
            </w:pPr>
            <w:r>
              <w:rPr>
                <w:sz w:val="22"/>
                <w:szCs w:val="22"/>
              </w:rPr>
              <w:t>Sep. 23</w:t>
            </w:r>
          </w:p>
        </w:tc>
        <w:tc>
          <w:tcPr>
            <w:tcW w:w="4800" w:type="dxa"/>
          </w:tcPr>
          <w:p w:rsidR="0064733F" w:rsidRPr="00A35C30" w:rsidRDefault="0064733F" w:rsidP="0064733F">
            <w:pPr>
              <w:rPr>
                <w:sz w:val="22"/>
                <w:szCs w:val="22"/>
              </w:rPr>
            </w:pPr>
            <w:r>
              <w:rPr>
                <w:sz w:val="22"/>
                <w:szCs w:val="22"/>
              </w:rPr>
              <w:t>See above</w:t>
            </w:r>
          </w:p>
        </w:tc>
        <w:tc>
          <w:tcPr>
            <w:tcW w:w="4480" w:type="dxa"/>
          </w:tcPr>
          <w:p w:rsidR="0064733F" w:rsidRDefault="0064733F" w:rsidP="0064733F">
            <w:pPr>
              <w:rPr>
                <w:sz w:val="24"/>
              </w:rPr>
            </w:pPr>
            <w:r>
              <w:rPr>
                <w:sz w:val="24"/>
              </w:rPr>
              <w:t>Chapter 6 pg. 112-124</w:t>
            </w:r>
          </w:p>
        </w:tc>
      </w:tr>
      <w:tr w:rsidR="0064733F" w:rsidRPr="00A35C30" w:rsidTr="00A35C30">
        <w:tc>
          <w:tcPr>
            <w:tcW w:w="1100" w:type="dxa"/>
          </w:tcPr>
          <w:p w:rsidR="0064733F" w:rsidRPr="00A35C30" w:rsidRDefault="0064733F" w:rsidP="0064733F">
            <w:pPr>
              <w:rPr>
                <w:sz w:val="22"/>
                <w:szCs w:val="22"/>
              </w:rPr>
            </w:pPr>
            <w:r>
              <w:rPr>
                <w:sz w:val="22"/>
                <w:szCs w:val="22"/>
              </w:rPr>
              <w:t>Sep. 30</w:t>
            </w:r>
          </w:p>
        </w:tc>
        <w:tc>
          <w:tcPr>
            <w:tcW w:w="4800" w:type="dxa"/>
          </w:tcPr>
          <w:p w:rsidR="0064733F" w:rsidRPr="00A35C30" w:rsidRDefault="0064733F" w:rsidP="0064733F">
            <w:pPr>
              <w:rPr>
                <w:sz w:val="22"/>
                <w:szCs w:val="22"/>
              </w:rPr>
            </w:pPr>
            <w:r w:rsidRPr="00CC1CD5">
              <w:rPr>
                <w:rFonts w:ascii="Arial" w:hAnsi="Arial" w:cs="Arial"/>
                <w:b/>
              </w:rPr>
              <w:t>Students will describe the structures and functions of the ske</w:t>
            </w:r>
            <w:r>
              <w:rPr>
                <w:rFonts w:ascii="Arial" w:hAnsi="Arial" w:cs="Arial"/>
                <w:b/>
              </w:rPr>
              <w:t>letal system and its components (10)</w:t>
            </w:r>
          </w:p>
        </w:tc>
        <w:tc>
          <w:tcPr>
            <w:tcW w:w="4480" w:type="dxa"/>
          </w:tcPr>
          <w:p w:rsidR="0064733F" w:rsidRDefault="0064733F" w:rsidP="0064733F">
            <w:pPr>
              <w:rPr>
                <w:sz w:val="24"/>
              </w:rPr>
            </w:pPr>
            <w:r>
              <w:rPr>
                <w:sz w:val="24"/>
              </w:rPr>
              <w:t>Chapter 7 pg. 125-167</w:t>
            </w:r>
          </w:p>
        </w:tc>
      </w:tr>
      <w:tr w:rsidR="0064733F" w:rsidRPr="00A35C30" w:rsidTr="00A35C30">
        <w:tc>
          <w:tcPr>
            <w:tcW w:w="1100" w:type="dxa"/>
          </w:tcPr>
          <w:p w:rsidR="0064733F" w:rsidRPr="00A35C30" w:rsidRDefault="0064733F" w:rsidP="0064733F">
            <w:pPr>
              <w:rPr>
                <w:sz w:val="22"/>
                <w:szCs w:val="22"/>
              </w:rPr>
            </w:pPr>
            <w:r>
              <w:rPr>
                <w:sz w:val="22"/>
                <w:szCs w:val="22"/>
              </w:rPr>
              <w:t>Oct. 7</w:t>
            </w:r>
          </w:p>
        </w:tc>
        <w:tc>
          <w:tcPr>
            <w:tcW w:w="4800" w:type="dxa"/>
          </w:tcPr>
          <w:p w:rsidR="0064733F" w:rsidRPr="00A35C30" w:rsidRDefault="0064733F" w:rsidP="0064733F">
            <w:pPr>
              <w:rPr>
                <w:sz w:val="22"/>
                <w:szCs w:val="22"/>
              </w:rPr>
            </w:pPr>
            <w:r>
              <w:rPr>
                <w:sz w:val="22"/>
                <w:szCs w:val="22"/>
              </w:rPr>
              <w:t>See above</w:t>
            </w:r>
          </w:p>
        </w:tc>
        <w:tc>
          <w:tcPr>
            <w:tcW w:w="4480" w:type="dxa"/>
          </w:tcPr>
          <w:p w:rsidR="0064733F" w:rsidRDefault="0064733F" w:rsidP="0064733F">
            <w:pPr>
              <w:rPr>
                <w:sz w:val="24"/>
              </w:rPr>
            </w:pPr>
            <w:r>
              <w:rPr>
                <w:sz w:val="24"/>
              </w:rPr>
              <w:t>Chapter 7 pg. 125-167</w:t>
            </w:r>
          </w:p>
        </w:tc>
      </w:tr>
      <w:tr w:rsidR="0064733F" w:rsidRPr="00A35C30" w:rsidTr="00A35C30">
        <w:tc>
          <w:tcPr>
            <w:tcW w:w="1100" w:type="dxa"/>
          </w:tcPr>
          <w:p w:rsidR="0064733F" w:rsidRPr="00A35C30" w:rsidRDefault="0064733F" w:rsidP="0064733F">
            <w:pPr>
              <w:rPr>
                <w:sz w:val="22"/>
                <w:szCs w:val="22"/>
              </w:rPr>
            </w:pPr>
            <w:r>
              <w:rPr>
                <w:sz w:val="22"/>
                <w:szCs w:val="22"/>
              </w:rPr>
              <w:t>Oct. 14</w:t>
            </w:r>
          </w:p>
        </w:tc>
        <w:tc>
          <w:tcPr>
            <w:tcW w:w="4800" w:type="dxa"/>
          </w:tcPr>
          <w:p w:rsidR="0064733F" w:rsidRPr="00C8237E" w:rsidRDefault="0064733F" w:rsidP="0064733F">
            <w:pPr>
              <w:rPr>
                <w:sz w:val="22"/>
                <w:szCs w:val="22"/>
              </w:rPr>
            </w:pPr>
            <w:r w:rsidRPr="006301B0">
              <w:rPr>
                <w:rFonts w:ascii="Arial" w:hAnsi="Arial" w:cs="Arial"/>
                <w:b/>
              </w:rPr>
              <w:t>Students will describe the structures and functions of the mus</w:t>
            </w:r>
            <w:r>
              <w:rPr>
                <w:rFonts w:ascii="Arial" w:hAnsi="Arial" w:cs="Arial"/>
                <w:b/>
              </w:rPr>
              <w:t>cular system and its components (10)</w:t>
            </w:r>
          </w:p>
        </w:tc>
        <w:tc>
          <w:tcPr>
            <w:tcW w:w="4480" w:type="dxa"/>
          </w:tcPr>
          <w:p w:rsidR="0064733F" w:rsidRPr="00C8237E" w:rsidRDefault="007E16CC" w:rsidP="0064733F">
            <w:pPr>
              <w:rPr>
                <w:sz w:val="24"/>
                <w:szCs w:val="24"/>
              </w:rPr>
            </w:pPr>
            <w:r>
              <w:rPr>
                <w:sz w:val="24"/>
                <w:szCs w:val="24"/>
              </w:rPr>
              <w:t>Chapter 8 pg. 168-201</w:t>
            </w:r>
          </w:p>
        </w:tc>
      </w:tr>
      <w:tr w:rsidR="007E16CC" w:rsidRPr="00A35C30" w:rsidTr="00A35C30">
        <w:tc>
          <w:tcPr>
            <w:tcW w:w="1100" w:type="dxa"/>
          </w:tcPr>
          <w:p w:rsidR="007E16CC" w:rsidRPr="00A35C30" w:rsidRDefault="007E16CC" w:rsidP="007E16CC">
            <w:pPr>
              <w:rPr>
                <w:sz w:val="22"/>
                <w:szCs w:val="22"/>
              </w:rPr>
            </w:pPr>
            <w:r>
              <w:rPr>
                <w:sz w:val="22"/>
                <w:szCs w:val="22"/>
              </w:rPr>
              <w:t>Oct. 21</w:t>
            </w:r>
          </w:p>
        </w:tc>
        <w:tc>
          <w:tcPr>
            <w:tcW w:w="4800" w:type="dxa"/>
          </w:tcPr>
          <w:p w:rsidR="007E16CC" w:rsidRPr="00C8237E" w:rsidRDefault="007E16CC" w:rsidP="007E16CC">
            <w:pPr>
              <w:rPr>
                <w:b/>
                <w:i/>
                <w:sz w:val="22"/>
                <w:szCs w:val="22"/>
                <w:u w:val="single"/>
              </w:rPr>
            </w:pPr>
            <w:r>
              <w:rPr>
                <w:sz w:val="22"/>
                <w:szCs w:val="22"/>
              </w:rPr>
              <w:t>See above</w:t>
            </w:r>
          </w:p>
        </w:tc>
        <w:tc>
          <w:tcPr>
            <w:tcW w:w="4480" w:type="dxa"/>
          </w:tcPr>
          <w:p w:rsidR="007E16CC" w:rsidRPr="00C8237E" w:rsidRDefault="007E16CC" w:rsidP="007E16CC">
            <w:pPr>
              <w:rPr>
                <w:sz w:val="24"/>
                <w:szCs w:val="24"/>
              </w:rPr>
            </w:pPr>
            <w:r>
              <w:rPr>
                <w:sz w:val="24"/>
                <w:szCs w:val="24"/>
              </w:rPr>
              <w:t>Chapter 8 pg. 168-201</w:t>
            </w:r>
          </w:p>
        </w:tc>
      </w:tr>
      <w:tr w:rsidR="007E16CC" w:rsidRPr="00A35C30" w:rsidTr="00A35C30">
        <w:tc>
          <w:tcPr>
            <w:tcW w:w="1100" w:type="dxa"/>
          </w:tcPr>
          <w:p w:rsidR="007E16CC" w:rsidRPr="00A35C30" w:rsidRDefault="007E16CC" w:rsidP="007E16CC">
            <w:pPr>
              <w:rPr>
                <w:sz w:val="22"/>
                <w:szCs w:val="22"/>
              </w:rPr>
            </w:pPr>
            <w:r>
              <w:rPr>
                <w:sz w:val="22"/>
                <w:szCs w:val="22"/>
              </w:rPr>
              <w:t>Oct 28</w:t>
            </w:r>
          </w:p>
        </w:tc>
        <w:tc>
          <w:tcPr>
            <w:tcW w:w="4800" w:type="dxa"/>
          </w:tcPr>
          <w:p w:rsidR="007E16CC" w:rsidRPr="0064733F" w:rsidRDefault="007E16CC" w:rsidP="007E16CC">
            <w:pPr>
              <w:rPr>
                <w:rFonts w:ascii="Arial" w:hAnsi="Arial" w:cs="Arial"/>
                <w:b/>
              </w:rPr>
            </w:pPr>
            <w:r w:rsidRPr="009C720E">
              <w:rPr>
                <w:rFonts w:ascii="Arial" w:hAnsi="Arial" w:cs="Arial"/>
                <w:b/>
              </w:rPr>
              <w:t>Students will describe the structures and functions of the ne</w:t>
            </w:r>
            <w:r>
              <w:rPr>
                <w:rFonts w:ascii="Arial" w:hAnsi="Arial" w:cs="Arial"/>
                <w:b/>
              </w:rPr>
              <w:t>rvous system and special senses (9)</w:t>
            </w:r>
          </w:p>
        </w:tc>
        <w:tc>
          <w:tcPr>
            <w:tcW w:w="4480" w:type="dxa"/>
          </w:tcPr>
          <w:p w:rsidR="007E16CC" w:rsidRPr="00610EFA" w:rsidRDefault="007E16CC" w:rsidP="007E16CC">
            <w:pPr>
              <w:rPr>
                <w:sz w:val="24"/>
                <w:szCs w:val="24"/>
              </w:rPr>
            </w:pPr>
            <w:r>
              <w:rPr>
                <w:sz w:val="24"/>
                <w:szCs w:val="24"/>
              </w:rPr>
              <w:t>Chapter 9 pg. 202-247</w:t>
            </w:r>
          </w:p>
        </w:tc>
      </w:tr>
      <w:tr w:rsidR="007E16CC" w:rsidRPr="00A35C30" w:rsidTr="00A35C30">
        <w:tc>
          <w:tcPr>
            <w:tcW w:w="1100" w:type="dxa"/>
          </w:tcPr>
          <w:p w:rsidR="007E16CC" w:rsidRPr="00A35C30" w:rsidRDefault="007E16CC" w:rsidP="007E16CC">
            <w:pPr>
              <w:rPr>
                <w:sz w:val="22"/>
                <w:szCs w:val="22"/>
              </w:rPr>
            </w:pPr>
            <w:r>
              <w:rPr>
                <w:sz w:val="22"/>
                <w:szCs w:val="22"/>
              </w:rPr>
              <w:t>Nov. 4</w:t>
            </w:r>
          </w:p>
        </w:tc>
        <w:tc>
          <w:tcPr>
            <w:tcW w:w="4800" w:type="dxa"/>
          </w:tcPr>
          <w:p w:rsidR="007E16CC" w:rsidRPr="00A35C30" w:rsidRDefault="007E16CC" w:rsidP="007E16CC">
            <w:pPr>
              <w:rPr>
                <w:sz w:val="22"/>
                <w:szCs w:val="22"/>
              </w:rPr>
            </w:pPr>
            <w:r>
              <w:rPr>
                <w:sz w:val="22"/>
                <w:szCs w:val="22"/>
              </w:rPr>
              <w:t>See above</w:t>
            </w:r>
          </w:p>
        </w:tc>
        <w:tc>
          <w:tcPr>
            <w:tcW w:w="4480" w:type="dxa"/>
          </w:tcPr>
          <w:p w:rsidR="007E16CC" w:rsidRPr="00610EFA" w:rsidRDefault="007E16CC" w:rsidP="007E16CC">
            <w:pPr>
              <w:rPr>
                <w:sz w:val="24"/>
                <w:szCs w:val="24"/>
              </w:rPr>
            </w:pPr>
            <w:r>
              <w:rPr>
                <w:sz w:val="24"/>
                <w:szCs w:val="24"/>
              </w:rPr>
              <w:t>Chapter 10 pg. 248-275</w:t>
            </w:r>
          </w:p>
        </w:tc>
      </w:tr>
      <w:tr w:rsidR="007E16CC" w:rsidRPr="00A35C30" w:rsidTr="00A35C30">
        <w:tc>
          <w:tcPr>
            <w:tcW w:w="1100" w:type="dxa"/>
          </w:tcPr>
          <w:p w:rsidR="007E16CC" w:rsidRPr="00A35C30" w:rsidRDefault="007E16CC" w:rsidP="007E16CC">
            <w:pPr>
              <w:rPr>
                <w:sz w:val="22"/>
                <w:szCs w:val="22"/>
              </w:rPr>
            </w:pPr>
            <w:r>
              <w:rPr>
                <w:sz w:val="22"/>
                <w:szCs w:val="22"/>
              </w:rPr>
              <w:t>Nov. 11</w:t>
            </w:r>
          </w:p>
        </w:tc>
        <w:tc>
          <w:tcPr>
            <w:tcW w:w="4800" w:type="dxa"/>
          </w:tcPr>
          <w:p w:rsidR="007E16CC" w:rsidRPr="00A35C30" w:rsidRDefault="007E16CC" w:rsidP="007E16CC">
            <w:pPr>
              <w:rPr>
                <w:sz w:val="22"/>
                <w:szCs w:val="22"/>
              </w:rPr>
            </w:pPr>
            <w:r>
              <w:rPr>
                <w:sz w:val="22"/>
                <w:szCs w:val="22"/>
              </w:rPr>
              <w:t>REVIEW FOR FINAL</w:t>
            </w:r>
          </w:p>
        </w:tc>
        <w:tc>
          <w:tcPr>
            <w:tcW w:w="4480" w:type="dxa"/>
          </w:tcPr>
          <w:p w:rsidR="007E16CC" w:rsidRPr="00E74973" w:rsidRDefault="007E16CC" w:rsidP="007E16CC">
            <w:pPr>
              <w:rPr>
                <w:sz w:val="24"/>
                <w:szCs w:val="24"/>
                <w:lang w:val="sv-SE"/>
              </w:rPr>
            </w:pPr>
            <w:r>
              <w:rPr>
                <w:sz w:val="24"/>
                <w:szCs w:val="24"/>
                <w:lang w:val="sv-SE"/>
              </w:rPr>
              <w:t>Chp 1-10</w:t>
            </w:r>
          </w:p>
        </w:tc>
      </w:tr>
      <w:tr w:rsidR="007E16CC" w:rsidRPr="00A35C30" w:rsidTr="00A35C30">
        <w:tc>
          <w:tcPr>
            <w:tcW w:w="1100" w:type="dxa"/>
          </w:tcPr>
          <w:p w:rsidR="007E16CC" w:rsidRPr="00A35C30" w:rsidRDefault="007E16CC" w:rsidP="007E16CC">
            <w:pPr>
              <w:rPr>
                <w:sz w:val="22"/>
                <w:szCs w:val="22"/>
              </w:rPr>
            </w:pPr>
            <w:r>
              <w:rPr>
                <w:sz w:val="22"/>
                <w:szCs w:val="22"/>
              </w:rPr>
              <w:t>Nov. 15</w:t>
            </w:r>
          </w:p>
        </w:tc>
        <w:tc>
          <w:tcPr>
            <w:tcW w:w="4800" w:type="dxa"/>
          </w:tcPr>
          <w:p w:rsidR="007E16CC" w:rsidRPr="007E16CC" w:rsidRDefault="007E16CC" w:rsidP="007E16CC">
            <w:pPr>
              <w:rPr>
                <w:b/>
                <w:i/>
                <w:sz w:val="22"/>
                <w:szCs w:val="22"/>
                <w:u w:val="single"/>
              </w:rPr>
            </w:pPr>
            <w:r w:rsidRPr="007E16CC">
              <w:rPr>
                <w:b/>
                <w:i/>
                <w:sz w:val="22"/>
                <w:szCs w:val="22"/>
                <w:u w:val="single"/>
              </w:rPr>
              <w:t>FINAL EXAM</w:t>
            </w:r>
          </w:p>
        </w:tc>
        <w:tc>
          <w:tcPr>
            <w:tcW w:w="4480" w:type="dxa"/>
          </w:tcPr>
          <w:p w:rsidR="007E16CC" w:rsidRPr="00C30366" w:rsidRDefault="007E16CC" w:rsidP="007E16CC">
            <w:pPr>
              <w:rPr>
                <w:sz w:val="24"/>
                <w:szCs w:val="24"/>
              </w:rPr>
            </w:pPr>
          </w:p>
        </w:tc>
      </w:tr>
    </w:tbl>
    <w:p w:rsidR="00A35C30" w:rsidRDefault="00A35C30" w:rsidP="006D13D0">
      <w:pPr>
        <w:pStyle w:val="Heading5"/>
        <w:rPr>
          <w:b/>
          <w:sz w:val="22"/>
          <w:szCs w:val="22"/>
        </w:rPr>
      </w:pPr>
    </w:p>
    <w:p w:rsidR="00A35C30" w:rsidRDefault="00A35C30" w:rsidP="006D13D0">
      <w:pPr>
        <w:pStyle w:val="Heading5"/>
        <w:rPr>
          <w:b/>
          <w:sz w:val="22"/>
          <w:szCs w:val="22"/>
        </w:rPr>
      </w:pPr>
    </w:p>
    <w:p w:rsidR="007E16CC" w:rsidRPr="007E16CC" w:rsidRDefault="007E16CC" w:rsidP="007E16CC">
      <w:pPr>
        <w:rPr>
          <w:sz w:val="32"/>
          <w:u w:val="single"/>
        </w:rPr>
      </w:pPr>
      <w:r w:rsidRPr="007E16CC">
        <w:rPr>
          <w:sz w:val="32"/>
          <w:u w:val="single"/>
        </w:rPr>
        <w:t>Unit exams will be the final Friday for every Unit of Study.</w:t>
      </w:r>
    </w:p>
    <w:p w:rsidR="00A35C30" w:rsidRDefault="00A35C30" w:rsidP="006D13D0">
      <w:pPr>
        <w:pStyle w:val="Heading5"/>
        <w:rPr>
          <w:b/>
          <w:sz w:val="22"/>
          <w:szCs w:val="22"/>
        </w:rPr>
      </w:pPr>
    </w:p>
    <w:p w:rsidR="00DF6692" w:rsidRPr="00A35C30" w:rsidRDefault="00C8237E" w:rsidP="006D13D0">
      <w:pPr>
        <w:pStyle w:val="Heading5"/>
        <w:rPr>
          <w:b/>
          <w:sz w:val="22"/>
          <w:szCs w:val="22"/>
        </w:rPr>
      </w:pPr>
      <w:r>
        <w:rPr>
          <w:b/>
          <w:sz w:val="22"/>
          <w:szCs w:val="22"/>
        </w:rPr>
        <w:t>*</w:t>
      </w:r>
      <w:r w:rsidR="00DF6692" w:rsidRPr="00A35C30">
        <w:rPr>
          <w:b/>
          <w:sz w:val="22"/>
          <w:szCs w:val="22"/>
        </w:rPr>
        <w:t xml:space="preserve">Tentative </w:t>
      </w:r>
      <w:r>
        <w:rPr>
          <w:b/>
          <w:sz w:val="22"/>
          <w:szCs w:val="22"/>
        </w:rPr>
        <w:t>S</w:t>
      </w:r>
      <w:r w:rsidR="00DF6692" w:rsidRPr="00A35C30">
        <w:rPr>
          <w:b/>
          <w:sz w:val="22"/>
          <w:szCs w:val="22"/>
        </w:rPr>
        <w:t xml:space="preserve">chedule for </w:t>
      </w:r>
      <w:r w:rsidR="00CC6EEB">
        <w:rPr>
          <w:b/>
          <w:sz w:val="22"/>
          <w:szCs w:val="22"/>
        </w:rPr>
        <w:t>MAP</w:t>
      </w:r>
      <w:r w:rsidR="00DF6692" w:rsidRPr="00A35C30">
        <w:rPr>
          <w:b/>
          <w:sz w:val="22"/>
          <w:szCs w:val="22"/>
        </w:rPr>
        <w:t xml:space="preserve"> – </w:t>
      </w:r>
      <w:r w:rsidR="001B2378">
        <w:rPr>
          <w:b/>
          <w:sz w:val="22"/>
          <w:szCs w:val="22"/>
        </w:rPr>
        <w:t>Box Elder High School</w:t>
      </w:r>
      <w:r w:rsidR="00DF6692" w:rsidRPr="00A35C30">
        <w:rPr>
          <w:b/>
          <w:sz w:val="22"/>
          <w:szCs w:val="22"/>
        </w:rPr>
        <w:t xml:space="preserve"> </w:t>
      </w:r>
    </w:p>
    <w:p w:rsidR="00DF6692" w:rsidRPr="00A35C30" w:rsidRDefault="00DF6692" w:rsidP="006D13D0">
      <w:pPr>
        <w:rPr>
          <w:sz w:val="22"/>
          <w:szCs w:val="22"/>
        </w:rPr>
      </w:pPr>
      <w:r w:rsidRPr="00A35C30">
        <w:rPr>
          <w:sz w:val="22"/>
          <w:szCs w:val="22"/>
        </w:rPr>
        <w:t xml:space="preserve">The syllabus is a general guide for what and when we will cover certain topics.  You are responsible for the material covered before each exam and any reading in the text or other assignments regardless of where or if it appears on the syllabus. </w:t>
      </w:r>
    </w:p>
    <w:p w:rsidR="00DF6692" w:rsidRPr="00A35C30" w:rsidRDefault="00DF6692" w:rsidP="006D13D0">
      <w:pPr>
        <w:rPr>
          <w:sz w:val="22"/>
          <w:szCs w:val="22"/>
        </w:rPr>
      </w:pPr>
    </w:p>
    <w:p w:rsidR="00DF6692" w:rsidRPr="00A35C30" w:rsidRDefault="00DF6692" w:rsidP="00C8237E">
      <w:pPr>
        <w:rPr>
          <w:sz w:val="22"/>
          <w:szCs w:val="22"/>
        </w:rPr>
      </w:pPr>
      <w:bookmarkStart w:id="0" w:name="_GoBack"/>
      <w:bookmarkEnd w:id="0"/>
    </w:p>
    <w:sectPr w:rsidR="00DF6692" w:rsidRPr="00A35C30" w:rsidSect="00F42D6B">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F484C"/>
    <w:multiLevelType w:val="multilevel"/>
    <w:tmpl w:val="AD8E95B4"/>
    <w:lvl w:ilvl="0">
      <w:start w:val="5"/>
      <w:numFmt w:val="decimalZero"/>
      <w:lvlText w:val="%1"/>
      <w:lvlJc w:val="left"/>
      <w:pPr>
        <w:tabs>
          <w:tab w:val="num" w:pos="540"/>
        </w:tabs>
        <w:ind w:left="540" w:hanging="540"/>
      </w:pPr>
      <w:rPr>
        <w:rFonts w:hint="default"/>
      </w:rPr>
    </w:lvl>
    <w:lvl w:ilvl="1">
      <w:start w:val="7"/>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8FA38D0"/>
    <w:multiLevelType w:val="hybridMultilevel"/>
    <w:tmpl w:val="4CBE7C20"/>
    <w:lvl w:ilvl="0" w:tplc="370C2D18">
      <w:numFmt w:val="bullet"/>
      <w:lvlText w:val="-"/>
      <w:lvlJc w:val="left"/>
      <w:pPr>
        <w:ind w:left="2520" w:hanging="360"/>
      </w:pPr>
      <w:rPr>
        <w:rFonts w:ascii="Times New Roman" w:eastAsia="Times New Roman" w:hAnsi="Times New Roman"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8AA12E6"/>
    <w:multiLevelType w:val="hybridMultilevel"/>
    <w:tmpl w:val="80FA9D50"/>
    <w:lvl w:ilvl="0" w:tplc="4702985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6D13D0"/>
    <w:rsid w:val="0000437C"/>
    <w:rsid w:val="000E1002"/>
    <w:rsid w:val="00122D97"/>
    <w:rsid w:val="001970AD"/>
    <w:rsid w:val="001B2378"/>
    <w:rsid w:val="002008B7"/>
    <w:rsid w:val="00203FE5"/>
    <w:rsid w:val="00295363"/>
    <w:rsid w:val="003376DC"/>
    <w:rsid w:val="00342CE0"/>
    <w:rsid w:val="00350135"/>
    <w:rsid w:val="003717DE"/>
    <w:rsid w:val="003C788C"/>
    <w:rsid w:val="004277C6"/>
    <w:rsid w:val="004310E3"/>
    <w:rsid w:val="00454F5E"/>
    <w:rsid w:val="004A594A"/>
    <w:rsid w:val="00514003"/>
    <w:rsid w:val="00524F17"/>
    <w:rsid w:val="00526F5F"/>
    <w:rsid w:val="00535753"/>
    <w:rsid w:val="0054032A"/>
    <w:rsid w:val="005A4EA0"/>
    <w:rsid w:val="005A7EDE"/>
    <w:rsid w:val="005B7146"/>
    <w:rsid w:val="005C37BF"/>
    <w:rsid w:val="005D501A"/>
    <w:rsid w:val="005F0885"/>
    <w:rsid w:val="005F6BE1"/>
    <w:rsid w:val="0060144C"/>
    <w:rsid w:val="00610EFA"/>
    <w:rsid w:val="00617E45"/>
    <w:rsid w:val="00633B18"/>
    <w:rsid w:val="0064733F"/>
    <w:rsid w:val="006A05A3"/>
    <w:rsid w:val="006B7429"/>
    <w:rsid w:val="006D13D0"/>
    <w:rsid w:val="0070407D"/>
    <w:rsid w:val="0070645D"/>
    <w:rsid w:val="007270A5"/>
    <w:rsid w:val="007D0245"/>
    <w:rsid w:val="007E16CC"/>
    <w:rsid w:val="00812712"/>
    <w:rsid w:val="00844717"/>
    <w:rsid w:val="0084706A"/>
    <w:rsid w:val="0087556C"/>
    <w:rsid w:val="00887467"/>
    <w:rsid w:val="008C3738"/>
    <w:rsid w:val="008E4186"/>
    <w:rsid w:val="00A16729"/>
    <w:rsid w:val="00A349BE"/>
    <w:rsid w:val="00A35C30"/>
    <w:rsid w:val="00A7741E"/>
    <w:rsid w:val="00A82DCE"/>
    <w:rsid w:val="00A90FAF"/>
    <w:rsid w:val="00AA31E5"/>
    <w:rsid w:val="00AA608A"/>
    <w:rsid w:val="00AF47D5"/>
    <w:rsid w:val="00B05BE7"/>
    <w:rsid w:val="00B23EAD"/>
    <w:rsid w:val="00BB0A14"/>
    <w:rsid w:val="00BC12DB"/>
    <w:rsid w:val="00C12C44"/>
    <w:rsid w:val="00C30366"/>
    <w:rsid w:val="00C76668"/>
    <w:rsid w:val="00C8237E"/>
    <w:rsid w:val="00C94716"/>
    <w:rsid w:val="00CA21B1"/>
    <w:rsid w:val="00CB2A2D"/>
    <w:rsid w:val="00CC6EEB"/>
    <w:rsid w:val="00CD3EC0"/>
    <w:rsid w:val="00CF2D8D"/>
    <w:rsid w:val="00CF7D4F"/>
    <w:rsid w:val="00D028FD"/>
    <w:rsid w:val="00D332AC"/>
    <w:rsid w:val="00D55A77"/>
    <w:rsid w:val="00D6748F"/>
    <w:rsid w:val="00D72B15"/>
    <w:rsid w:val="00D80AB0"/>
    <w:rsid w:val="00DC2334"/>
    <w:rsid w:val="00DF6692"/>
    <w:rsid w:val="00E05764"/>
    <w:rsid w:val="00E33CA9"/>
    <w:rsid w:val="00E55BD0"/>
    <w:rsid w:val="00E74973"/>
    <w:rsid w:val="00ED25B1"/>
    <w:rsid w:val="00F04F8A"/>
    <w:rsid w:val="00F308DE"/>
    <w:rsid w:val="00F42D6B"/>
    <w:rsid w:val="00F82DE7"/>
    <w:rsid w:val="00FA019C"/>
    <w:rsid w:val="00FA71BD"/>
    <w:rsid w:val="00FB0785"/>
    <w:rsid w:val="00FB44AD"/>
    <w:rsid w:val="00FE67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13D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D13D0"/>
    <w:pPr>
      <w:keepNext/>
      <w:outlineLvl w:val="0"/>
    </w:pPr>
    <w:rPr>
      <w:sz w:val="28"/>
    </w:rPr>
  </w:style>
  <w:style w:type="paragraph" w:styleId="Heading2">
    <w:name w:val="heading 2"/>
    <w:basedOn w:val="Normal"/>
    <w:next w:val="Normal"/>
    <w:link w:val="Heading2Char"/>
    <w:uiPriority w:val="99"/>
    <w:qFormat/>
    <w:rsid w:val="006D13D0"/>
    <w:pPr>
      <w:keepNext/>
      <w:outlineLvl w:val="1"/>
    </w:pPr>
    <w:rPr>
      <w:b/>
    </w:rPr>
  </w:style>
  <w:style w:type="paragraph" w:styleId="Heading3">
    <w:name w:val="heading 3"/>
    <w:basedOn w:val="Normal"/>
    <w:next w:val="Normal"/>
    <w:link w:val="Heading3Char"/>
    <w:uiPriority w:val="99"/>
    <w:qFormat/>
    <w:rsid w:val="006D13D0"/>
    <w:pPr>
      <w:keepNext/>
      <w:ind w:firstLine="720"/>
      <w:outlineLvl w:val="2"/>
    </w:pPr>
    <w:rPr>
      <w:sz w:val="24"/>
    </w:rPr>
  </w:style>
  <w:style w:type="paragraph" w:styleId="Heading4">
    <w:name w:val="heading 4"/>
    <w:basedOn w:val="Normal"/>
    <w:next w:val="Normal"/>
    <w:link w:val="Heading4Char"/>
    <w:uiPriority w:val="99"/>
    <w:qFormat/>
    <w:rsid w:val="006D13D0"/>
    <w:pPr>
      <w:keepNext/>
      <w:outlineLvl w:val="3"/>
    </w:pPr>
    <w:rPr>
      <w:b/>
      <w:sz w:val="32"/>
    </w:rPr>
  </w:style>
  <w:style w:type="paragraph" w:styleId="Heading5">
    <w:name w:val="heading 5"/>
    <w:basedOn w:val="Normal"/>
    <w:next w:val="Normal"/>
    <w:link w:val="Heading5Char"/>
    <w:uiPriority w:val="99"/>
    <w:qFormat/>
    <w:rsid w:val="006D13D0"/>
    <w:pPr>
      <w:keepNext/>
      <w:outlineLvl w:val="4"/>
    </w:pPr>
    <w:rPr>
      <w:sz w:val="24"/>
    </w:rPr>
  </w:style>
  <w:style w:type="paragraph" w:styleId="Heading6">
    <w:name w:val="heading 6"/>
    <w:basedOn w:val="Normal"/>
    <w:next w:val="Normal"/>
    <w:link w:val="Heading6Char"/>
    <w:uiPriority w:val="99"/>
    <w:qFormat/>
    <w:rsid w:val="006D13D0"/>
    <w:pPr>
      <w:keepNext/>
      <w:outlineLvl w:val="5"/>
    </w:pPr>
    <w:rPr>
      <w:b/>
      <w:sz w:val="44"/>
    </w:rPr>
  </w:style>
  <w:style w:type="paragraph" w:styleId="Heading7">
    <w:name w:val="heading 7"/>
    <w:basedOn w:val="Normal"/>
    <w:next w:val="Normal"/>
    <w:link w:val="Heading7Char"/>
    <w:uiPriority w:val="99"/>
    <w:qFormat/>
    <w:rsid w:val="006D13D0"/>
    <w:pPr>
      <w:keepNext/>
      <w:jc w:val="center"/>
      <w:outlineLvl w:val="6"/>
    </w:pPr>
    <w:rPr>
      <w:b/>
    </w:rPr>
  </w:style>
  <w:style w:type="paragraph" w:styleId="Heading8">
    <w:name w:val="heading 8"/>
    <w:basedOn w:val="Normal"/>
    <w:next w:val="Normal"/>
    <w:link w:val="Heading8Char"/>
    <w:uiPriority w:val="99"/>
    <w:qFormat/>
    <w:rsid w:val="006D13D0"/>
    <w:pPr>
      <w:keepNext/>
      <w:outlineLvl w:val="7"/>
    </w:pPr>
    <w:rPr>
      <w:b/>
      <w:sz w:val="24"/>
    </w:rPr>
  </w:style>
  <w:style w:type="paragraph" w:styleId="Heading9">
    <w:name w:val="heading 9"/>
    <w:basedOn w:val="Normal"/>
    <w:next w:val="Normal"/>
    <w:link w:val="Heading9Char"/>
    <w:uiPriority w:val="99"/>
    <w:qFormat/>
    <w:rsid w:val="006D13D0"/>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3D0"/>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6D13D0"/>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D13D0"/>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6D13D0"/>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6D13D0"/>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6D13D0"/>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6D13D0"/>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6D13D0"/>
    <w:rPr>
      <w:rFonts w:ascii="Times New Roman" w:hAnsi="Times New Roman" w:cs="Times New Roman"/>
      <w:b/>
      <w:sz w:val="20"/>
      <w:szCs w:val="20"/>
    </w:rPr>
  </w:style>
  <w:style w:type="character" w:customStyle="1" w:styleId="Heading9Char">
    <w:name w:val="Heading 9 Char"/>
    <w:basedOn w:val="DefaultParagraphFont"/>
    <w:link w:val="Heading9"/>
    <w:uiPriority w:val="99"/>
    <w:locked/>
    <w:rsid w:val="006D13D0"/>
    <w:rPr>
      <w:rFonts w:ascii="Times New Roman" w:hAnsi="Times New Roman" w:cs="Times New Roman"/>
      <w:b/>
      <w:sz w:val="20"/>
      <w:szCs w:val="20"/>
    </w:rPr>
  </w:style>
  <w:style w:type="character" w:styleId="Hyperlink">
    <w:name w:val="Hyperlink"/>
    <w:basedOn w:val="DefaultParagraphFont"/>
    <w:uiPriority w:val="99"/>
    <w:rsid w:val="006D13D0"/>
    <w:rPr>
      <w:rFonts w:cs="Times New Roman"/>
      <w:color w:val="0000FF"/>
      <w:u w:val="single"/>
    </w:rPr>
  </w:style>
  <w:style w:type="paragraph" w:styleId="BodyTextIndent">
    <w:name w:val="Body Text Indent"/>
    <w:basedOn w:val="Normal"/>
    <w:link w:val="BodyTextIndentChar"/>
    <w:uiPriority w:val="99"/>
    <w:rsid w:val="006D13D0"/>
    <w:pPr>
      <w:ind w:left="720"/>
    </w:pPr>
    <w:rPr>
      <w:sz w:val="24"/>
    </w:rPr>
  </w:style>
  <w:style w:type="character" w:customStyle="1" w:styleId="BodyTextIndentChar">
    <w:name w:val="Body Text Indent Char"/>
    <w:basedOn w:val="DefaultParagraphFont"/>
    <w:link w:val="BodyTextIndent"/>
    <w:uiPriority w:val="99"/>
    <w:locked/>
    <w:rsid w:val="006D13D0"/>
    <w:rPr>
      <w:rFonts w:ascii="Times New Roman" w:hAnsi="Times New Roman" w:cs="Times New Roman"/>
      <w:sz w:val="20"/>
      <w:szCs w:val="20"/>
    </w:rPr>
  </w:style>
  <w:style w:type="paragraph" w:styleId="BodyText">
    <w:name w:val="Body Text"/>
    <w:basedOn w:val="Normal"/>
    <w:link w:val="BodyTextChar"/>
    <w:uiPriority w:val="99"/>
    <w:rsid w:val="006D13D0"/>
    <w:pPr>
      <w:spacing w:after="120"/>
    </w:pPr>
  </w:style>
  <w:style w:type="character" w:customStyle="1" w:styleId="BodyTextChar">
    <w:name w:val="Body Text Char"/>
    <w:basedOn w:val="DefaultParagraphFont"/>
    <w:link w:val="BodyText"/>
    <w:uiPriority w:val="99"/>
    <w:locked/>
    <w:rsid w:val="006D13D0"/>
    <w:rPr>
      <w:rFonts w:ascii="Times New Roman" w:hAnsi="Times New Roman" w:cs="Times New Roman"/>
      <w:sz w:val="20"/>
      <w:szCs w:val="20"/>
    </w:rPr>
  </w:style>
  <w:style w:type="paragraph" w:styleId="BalloonText">
    <w:name w:val="Balloon Text"/>
    <w:basedOn w:val="Normal"/>
    <w:link w:val="BalloonTextChar"/>
    <w:uiPriority w:val="99"/>
    <w:semiHidden/>
    <w:rsid w:val="006D1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3D0"/>
    <w:rPr>
      <w:rFonts w:ascii="Tahoma" w:hAnsi="Tahoma" w:cs="Tahoma"/>
      <w:sz w:val="16"/>
      <w:szCs w:val="16"/>
    </w:rPr>
  </w:style>
  <w:style w:type="character" w:styleId="FollowedHyperlink">
    <w:name w:val="FollowedHyperlink"/>
    <w:basedOn w:val="DefaultParagraphFont"/>
    <w:uiPriority w:val="99"/>
    <w:semiHidden/>
    <w:unhideWhenUsed/>
    <w:locked/>
    <w:rsid w:val="00B05BE7"/>
    <w:rPr>
      <w:color w:val="800080" w:themeColor="followedHyperlink"/>
      <w:u w:val="single"/>
    </w:rPr>
  </w:style>
  <w:style w:type="table" w:styleId="TableGrid">
    <w:name w:val="Table Grid"/>
    <w:basedOn w:val="TableNormal"/>
    <w:uiPriority w:val="59"/>
    <w:locked/>
    <w:rsid w:val="00A35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C8237E"/>
    <w:rPr>
      <w:b/>
      <w:bCs/>
    </w:rPr>
  </w:style>
  <w:style w:type="character" w:customStyle="1" w:styleId="apple-converted-space">
    <w:name w:val="apple-converted-space"/>
    <w:basedOn w:val="DefaultParagraphFont"/>
    <w:rsid w:val="00C82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13D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D13D0"/>
    <w:pPr>
      <w:keepNext/>
      <w:outlineLvl w:val="0"/>
    </w:pPr>
    <w:rPr>
      <w:sz w:val="28"/>
    </w:rPr>
  </w:style>
  <w:style w:type="paragraph" w:styleId="Heading2">
    <w:name w:val="heading 2"/>
    <w:basedOn w:val="Normal"/>
    <w:next w:val="Normal"/>
    <w:link w:val="Heading2Char"/>
    <w:uiPriority w:val="99"/>
    <w:qFormat/>
    <w:rsid w:val="006D13D0"/>
    <w:pPr>
      <w:keepNext/>
      <w:outlineLvl w:val="1"/>
    </w:pPr>
    <w:rPr>
      <w:b/>
    </w:rPr>
  </w:style>
  <w:style w:type="paragraph" w:styleId="Heading3">
    <w:name w:val="heading 3"/>
    <w:basedOn w:val="Normal"/>
    <w:next w:val="Normal"/>
    <w:link w:val="Heading3Char"/>
    <w:uiPriority w:val="99"/>
    <w:qFormat/>
    <w:rsid w:val="006D13D0"/>
    <w:pPr>
      <w:keepNext/>
      <w:ind w:firstLine="720"/>
      <w:outlineLvl w:val="2"/>
    </w:pPr>
    <w:rPr>
      <w:sz w:val="24"/>
    </w:rPr>
  </w:style>
  <w:style w:type="paragraph" w:styleId="Heading4">
    <w:name w:val="heading 4"/>
    <w:basedOn w:val="Normal"/>
    <w:next w:val="Normal"/>
    <w:link w:val="Heading4Char"/>
    <w:uiPriority w:val="99"/>
    <w:qFormat/>
    <w:rsid w:val="006D13D0"/>
    <w:pPr>
      <w:keepNext/>
      <w:outlineLvl w:val="3"/>
    </w:pPr>
    <w:rPr>
      <w:b/>
      <w:sz w:val="32"/>
    </w:rPr>
  </w:style>
  <w:style w:type="paragraph" w:styleId="Heading5">
    <w:name w:val="heading 5"/>
    <w:basedOn w:val="Normal"/>
    <w:next w:val="Normal"/>
    <w:link w:val="Heading5Char"/>
    <w:uiPriority w:val="99"/>
    <w:qFormat/>
    <w:rsid w:val="006D13D0"/>
    <w:pPr>
      <w:keepNext/>
      <w:outlineLvl w:val="4"/>
    </w:pPr>
    <w:rPr>
      <w:sz w:val="24"/>
    </w:rPr>
  </w:style>
  <w:style w:type="paragraph" w:styleId="Heading6">
    <w:name w:val="heading 6"/>
    <w:basedOn w:val="Normal"/>
    <w:next w:val="Normal"/>
    <w:link w:val="Heading6Char"/>
    <w:uiPriority w:val="99"/>
    <w:qFormat/>
    <w:rsid w:val="006D13D0"/>
    <w:pPr>
      <w:keepNext/>
      <w:outlineLvl w:val="5"/>
    </w:pPr>
    <w:rPr>
      <w:b/>
      <w:sz w:val="44"/>
    </w:rPr>
  </w:style>
  <w:style w:type="paragraph" w:styleId="Heading7">
    <w:name w:val="heading 7"/>
    <w:basedOn w:val="Normal"/>
    <w:next w:val="Normal"/>
    <w:link w:val="Heading7Char"/>
    <w:uiPriority w:val="99"/>
    <w:qFormat/>
    <w:rsid w:val="006D13D0"/>
    <w:pPr>
      <w:keepNext/>
      <w:jc w:val="center"/>
      <w:outlineLvl w:val="6"/>
    </w:pPr>
    <w:rPr>
      <w:b/>
    </w:rPr>
  </w:style>
  <w:style w:type="paragraph" w:styleId="Heading8">
    <w:name w:val="heading 8"/>
    <w:basedOn w:val="Normal"/>
    <w:next w:val="Normal"/>
    <w:link w:val="Heading8Char"/>
    <w:uiPriority w:val="99"/>
    <w:qFormat/>
    <w:rsid w:val="006D13D0"/>
    <w:pPr>
      <w:keepNext/>
      <w:outlineLvl w:val="7"/>
    </w:pPr>
    <w:rPr>
      <w:b/>
      <w:sz w:val="24"/>
    </w:rPr>
  </w:style>
  <w:style w:type="paragraph" w:styleId="Heading9">
    <w:name w:val="heading 9"/>
    <w:basedOn w:val="Normal"/>
    <w:next w:val="Normal"/>
    <w:link w:val="Heading9Char"/>
    <w:uiPriority w:val="99"/>
    <w:qFormat/>
    <w:rsid w:val="006D13D0"/>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13D0"/>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6D13D0"/>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D13D0"/>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6D13D0"/>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6D13D0"/>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6D13D0"/>
    <w:rPr>
      <w:rFonts w:ascii="Times New Roman" w:hAnsi="Times New Roman" w:cs="Times New Roman"/>
      <w:b/>
      <w:sz w:val="20"/>
      <w:szCs w:val="20"/>
    </w:rPr>
  </w:style>
  <w:style w:type="character" w:customStyle="1" w:styleId="Heading7Char">
    <w:name w:val="Heading 7 Char"/>
    <w:basedOn w:val="DefaultParagraphFont"/>
    <w:link w:val="Heading7"/>
    <w:uiPriority w:val="99"/>
    <w:locked/>
    <w:rsid w:val="006D13D0"/>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6D13D0"/>
    <w:rPr>
      <w:rFonts w:ascii="Times New Roman" w:hAnsi="Times New Roman" w:cs="Times New Roman"/>
      <w:b/>
      <w:sz w:val="20"/>
      <w:szCs w:val="20"/>
    </w:rPr>
  </w:style>
  <w:style w:type="character" w:customStyle="1" w:styleId="Heading9Char">
    <w:name w:val="Heading 9 Char"/>
    <w:basedOn w:val="DefaultParagraphFont"/>
    <w:link w:val="Heading9"/>
    <w:uiPriority w:val="99"/>
    <w:locked/>
    <w:rsid w:val="006D13D0"/>
    <w:rPr>
      <w:rFonts w:ascii="Times New Roman" w:hAnsi="Times New Roman" w:cs="Times New Roman"/>
      <w:b/>
      <w:sz w:val="20"/>
      <w:szCs w:val="20"/>
    </w:rPr>
  </w:style>
  <w:style w:type="character" w:styleId="Hyperlink">
    <w:name w:val="Hyperlink"/>
    <w:basedOn w:val="DefaultParagraphFont"/>
    <w:uiPriority w:val="99"/>
    <w:rsid w:val="006D13D0"/>
    <w:rPr>
      <w:rFonts w:cs="Times New Roman"/>
      <w:color w:val="0000FF"/>
      <w:u w:val="single"/>
    </w:rPr>
  </w:style>
  <w:style w:type="paragraph" w:styleId="BodyTextIndent">
    <w:name w:val="Body Text Indent"/>
    <w:basedOn w:val="Normal"/>
    <w:link w:val="BodyTextIndentChar"/>
    <w:uiPriority w:val="99"/>
    <w:rsid w:val="006D13D0"/>
    <w:pPr>
      <w:ind w:left="720"/>
    </w:pPr>
    <w:rPr>
      <w:sz w:val="24"/>
    </w:rPr>
  </w:style>
  <w:style w:type="character" w:customStyle="1" w:styleId="BodyTextIndentChar">
    <w:name w:val="Body Text Indent Char"/>
    <w:basedOn w:val="DefaultParagraphFont"/>
    <w:link w:val="BodyTextIndent"/>
    <w:uiPriority w:val="99"/>
    <w:locked/>
    <w:rsid w:val="006D13D0"/>
    <w:rPr>
      <w:rFonts w:ascii="Times New Roman" w:hAnsi="Times New Roman" w:cs="Times New Roman"/>
      <w:sz w:val="20"/>
      <w:szCs w:val="20"/>
    </w:rPr>
  </w:style>
  <w:style w:type="paragraph" w:styleId="BodyText">
    <w:name w:val="Body Text"/>
    <w:basedOn w:val="Normal"/>
    <w:link w:val="BodyTextChar"/>
    <w:uiPriority w:val="99"/>
    <w:rsid w:val="006D13D0"/>
    <w:pPr>
      <w:spacing w:after="120"/>
    </w:pPr>
  </w:style>
  <w:style w:type="character" w:customStyle="1" w:styleId="BodyTextChar">
    <w:name w:val="Body Text Char"/>
    <w:basedOn w:val="DefaultParagraphFont"/>
    <w:link w:val="BodyText"/>
    <w:uiPriority w:val="99"/>
    <w:locked/>
    <w:rsid w:val="006D13D0"/>
    <w:rPr>
      <w:rFonts w:ascii="Times New Roman" w:hAnsi="Times New Roman" w:cs="Times New Roman"/>
      <w:sz w:val="20"/>
      <w:szCs w:val="20"/>
    </w:rPr>
  </w:style>
  <w:style w:type="paragraph" w:styleId="BalloonText">
    <w:name w:val="Balloon Text"/>
    <w:basedOn w:val="Normal"/>
    <w:link w:val="BalloonTextChar"/>
    <w:uiPriority w:val="99"/>
    <w:semiHidden/>
    <w:rsid w:val="006D13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3D0"/>
    <w:rPr>
      <w:rFonts w:ascii="Tahoma" w:hAnsi="Tahoma" w:cs="Tahoma"/>
      <w:sz w:val="16"/>
      <w:szCs w:val="16"/>
    </w:rPr>
  </w:style>
  <w:style w:type="character" w:styleId="FollowedHyperlink">
    <w:name w:val="FollowedHyperlink"/>
    <w:basedOn w:val="DefaultParagraphFont"/>
    <w:uiPriority w:val="99"/>
    <w:semiHidden/>
    <w:unhideWhenUsed/>
    <w:locked/>
    <w:rsid w:val="00B05BE7"/>
    <w:rPr>
      <w:color w:val="800080" w:themeColor="followedHyperlink"/>
      <w:u w:val="single"/>
    </w:rPr>
  </w:style>
  <w:style w:type="table" w:styleId="TableGrid">
    <w:name w:val="Table Grid"/>
    <w:basedOn w:val="TableNormal"/>
    <w:uiPriority w:val="59"/>
    <w:locked/>
    <w:rsid w:val="00A35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C8237E"/>
    <w:rPr>
      <w:b/>
      <w:bCs/>
    </w:rPr>
  </w:style>
  <w:style w:type="character" w:customStyle="1" w:styleId="apple-converted-space">
    <w:name w:val="apple-converted-space"/>
    <w:basedOn w:val="DefaultParagraphFont"/>
    <w:rsid w:val="00C8237E"/>
  </w:style>
</w:styles>
</file>

<file path=word/webSettings.xml><?xml version="1.0" encoding="utf-8"?>
<w:webSettings xmlns:r="http://schemas.openxmlformats.org/officeDocument/2006/relationships" xmlns:w="http://schemas.openxmlformats.org/wordprocessingml/2006/main">
  <w:divs>
    <w:div w:id="19692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hs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Cole</dc:creator>
  <cp:lastModifiedBy>Owner</cp:lastModifiedBy>
  <cp:revision>2</cp:revision>
  <cp:lastPrinted>2012-03-06T17:30:00Z</cp:lastPrinted>
  <dcterms:created xsi:type="dcterms:W3CDTF">2013-08-28T04:22:00Z</dcterms:created>
  <dcterms:modified xsi:type="dcterms:W3CDTF">2013-08-28T04:22:00Z</dcterms:modified>
</cp:coreProperties>
</file>